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A3" w:rsidRDefault="005002A3"/>
    <w:p w:rsidR="00B14943" w:rsidRDefault="00B14943"/>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2667"/>
        <w:gridCol w:w="6027"/>
      </w:tblGrid>
      <w:tr w:rsidR="00B14943" w:rsidRPr="00B14943">
        <w:trPr>
          <w:tblCellSpacing w:w="0" w:type="dxa"/>
          <w:jc w:val="center"/>
        </w:trPr>
        <w:tc>
          <w:tcPr>
            <w:tcW w:w="0" w:type="auto"/>
            <w:gridSpan w:val="2"/>
            <w:vAlign w:val="center"/>
            <w:hideMark/>
          </w:tcPr>
          <w:p w:rsidR="00B14943" w:rsidRPr="00B14943" w:rsidRDefault="00B14943" w:rsidP="00B1494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8100" cy="38100"/>
                  <wp:effectExtent l="0" t="0" r="0" b="0"/>
                  <wp:docPr id="1" name="Picture 1" descr="https://xjobs.brassring.com/tgwebhos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jobs.brassring.com/tgwebhost/images/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Job Number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1682524</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Business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GE Capital</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Business Segment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Capital - Staff</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About Us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 xml:space="preserve">Headquartered in Norwalk, Connecticut, GE Capital offers consumers and businesses around the globe an array of financial products and services. For over 1 million businesses, we provide real estate, equipment and inventory financing; fleet services; working capital; and funds for corporate acquisitions, </w:t>
            </w:r>
            <w:proofErr w:type="spellStart"/>
            <w:r w:rsidRPr="00B14943">
              <w:rPr>
                <w:rFonts w:ascii="Arial" w:eastAsia="Times New Roman" w:hAnsi="Arial" w:cs="Arial"/>
                <w:sz w:val="19"/>
                <w:szCs w:val="19"/>
              </w:rPr>
              <w:t>refinancings</w:t>
            </w:r>
            <w:proofErr w:type="spellEnd"/>
            <w:r w:rsidRPr="00B14943">
              <w:rPr>
                <w:rFonts w:ascii="Arial" w:eastAsia="Times New Roman" w:hAnsi="Arial" w:cs="Arial"/>
                <w:sz w:val="19"/>
                <w:szCs w:val="19"/>
              </w:rPr>
              <w:t xml:space="preserve"> and restructurings. For our 130 million consumer customers, we offer credit </w:t>
            </w:r>
            <w:proofErr w:type="gramStart"/>
            <w:r w:rsidRPr="00B14943">
              <w:rPr>
                <w:rFonts w:ascii="Arial" w:eastAsia="Times New Roman" w:hAnsi="Arial" w:cs="Arial"/>
                <w:sz w:val="19"/>
                <w:szCs w:val="19"/>
              </w:rPr>
              <w:t>cards,</w:t>
            </w:r>
            <w:proofErr w:type="gramEnd"/>
            <w:r w:rsidRPr="00B14943">
              <w:rPr>
                <w:rFonts w:ascii="Arial" w:eastAsia="Times New Roman" w:hAnsi="Arial" w:cs="Arial"/>
                <w:sz w:val="19"/>
                <w:szCs w:val="19"/>
              </w:rPr>
              <w:t xml:space="preserve"> retail sales finance programs, home, car and personal loans and credit insurance.</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Posted Position Title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Supplier &amp; Intercompany BCP Leader</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Location(s) Where Opening Is Available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United States</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U.S. State, China or Canada Provinces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Connecticut</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City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Norwalk</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Postal Code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06851-1168</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Hiring Manager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Dahlgren Bopp, Jane</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Corporate Career Band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Senior Professional Band</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Career Level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Experienced</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Function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Financial Services Operations</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Function Segment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Other Operations</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OHR Grade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SPB.CAP.SPB.</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Relocation Expenses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sz w:val="19"/>
                <w:szCs w:val="19"/>
              </w:rPr>
              <w:t>No</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Role Summary/Purpose </w:t>
            </w:r>
          </w:p>
        </w:tc>
        <w:tc>
          <w:tcPr>
            <w:tcW w:w="4000" w:type="pct"/>
            <w:vAlign w:val="center"/>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sz w:val="19"/>
                <w:szCs w:val="19"/>
              </w:rPr>
              <w:t>GE is an equal opportunity employer, offering a great work environment, challenging career opportunities, professional training and competitive compensation.</w:t>
            </w:r>
            <w:r w:rsidRPr="00B14943">
              <w:rPr>
                <w:rFonts w:ascii="Arial" w:eastAsia="Times New Roman" w:hAnsi="Arial" w:cs="Arial"/>
                <w:sz w:val="19"/>
                <w:szCs w:val="19"/>
              </w:rPr>
              <w:br/>
            </w:r>
            <w:r w:rsidRPr="00B14943">
              <w:rPr>
                <w:rFonts w:ascii="Arial" w:eastAsia="Times New Roman" w:hAnsi="Arial" w:cs="Arial"/>
                <w:sz w:val="19"/>
                <w:szCs w:val="19"/>
              </w:rPr>
              <w:br/>
              <w:t>This role supports GE Capital Operations Regulatory Compliance including Business Continuity, Supplier Risk Management and Intercompany Services and is responsible for building the framework and methodology to assess the resiliency of GE Capital's suppliers, both internal and external. The role will require interfacing with senior leaders in GE Corporate and GE Capital, as well as suppliers, operating in a global environment.</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Essential Responsibilities </w:t>
            </w:r>
          </w:p>
        </w:tc>
        <w:tc>
          <w:tcPr>
            <w:tcW w:w="4000" w:type="pct"/>
            <w:vAlign w:val="center"/>
            <w:hideMark/>
          </w:tcPr>
          <w:p w:rsidR="00B14943" w:rsidRPr="00B14943" w:rsidRDefault="00B14943" w:rsidP="00B14943">
            <w:pPr>
              <w:spacing w:after="240" w:line="240" w:lineRule="auto"/>
              <w:rPr>
                <w:rFonts w:ascii="Arial" w:eastAsia="Times New Roman" w:hAnsi="Arial" w:cs="Arial"/>
                <w:sz w:val="19"/>
                <w:szCs w:val="19"/>
              </w:rPr>
            </w:pPr>
            <w:r w:rsidRPr="00B14943">
              <w:rPr>
                <w:rFonts w:ascii="Arial" w:eastAsia="Times New Roman" w:hAnsi="Arial" w:cs="Arial"/>
                <w:sz w:val="19"/>
                <w:szCs w:val="19"/>
              </w:rPr>
              <w:t xml:space="preserve">Leads complex and often global processes, initiatives and projects across multiple functions and spanning multiple business platforms across GE Capital and GE. Leads cross-functional project teams on longer term projects typically 3+ months in scope. Leads the development of strategy and implementation planning. Partners closely with senior leaders/stakeholders to drive strategic alignment. Manages complex issues within functional areas of expertise. Leads project scoping, goal development and project plan design. Drives plan execution to meet business objectives and ensure long-term improvement. Responsible for providing project management oversight and leadership. Drives continuous improvement to support growth, customer satisfaction and productivity.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Drive</w:t>
            </w:r>
            <w:proofErr w:type="gramEnd"/>
            <w:r w:rsidRPr="00B14943">
              <w:rPr>
                <w:rFonts w:ascii="Arial" w:eastAsia="Times New Roman" w:hAnsi="Arial" w:cs="Arial"/>
                <w:sz w:val="19"/>
                <w:szCs w:val="19"/>
              </w:rPr>
              <w:t xml:space="preserve"> global involvement and adoption of key initiatives and projects.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Collaborate</w:t>
            </w:r>
            <w:proofErr w:type="gramEnd"/>
            <w:r w:rsidRPr="00B14943">
              <w:rPr>
                <w:rFonts w:ascii="Arial" w:eastAsia="Times New Roman" w:hAnsi="Arial" w:cs="Arial"/>
                <w:sz w:val="19"/>
                <w:szCs w:val="19"/>
              </w:rPr>
              <w:t xml:space="preserve"> across multiple business platforms and functions to achieve desired outcomes.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Responsible</w:t>
            </w:r>
            <w:proofErr w:type="gramEnd"/>
            <w:r w:rsidRPr="00B14943">
              <w:rPr>
                <w:rFonts w:ascii="Arial" w:eastAsia="Times New Roman" w:hAnsi="Arial" w:cs="Arial"/>
                <w:sz w:val="19"/>
                <w:szCs w:val="19"/>
              </w:rPr>
              <w:t xml:space="preserve"> for building vision and CAP planning for complex processes and functional initiatives.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Partners</w:t>
            </w:r>
            <w:proofErr w:type="gramEnd"/>
            <w:r w:rsidRPr="00B14943">
              <w:rPr>
                <w:rFonts w:ascii="Arial" w:eastAsia="Times New Roman" w:hAnsi="Arial" w:cs="Arial"/>
                <w:sz w:val="19"/>
                <w:szCs w:val="19"/>
              </w:rPr>
              <w:t xml:space="preserve"> with key stakeholders and leaders to build and execute strategy.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Functions</w:t>
            </w:r>
            <w:proofErr w:type="gramEnd"/>
            <w:r w:rsidRPr="00B14943">
              <w:rPr>
                <w:rFonts w:ascii="Arial" w:eastAsia="Times New Roman" w:hAnsi="Arial" w:cs="Arial"/>
                <w:sz w:val="19"/>
                <w:szCs w:val="19"/>
              </w:rPr>
              <w:t xml:space="preserve"> as primary point of contact for the initiative or project and provides status updates to leaders and stakeholders on project status and defined deliverables.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Utilizes</w:t>
            </w:r>
            <w:proofErr w:type="gramEnd"/>
            <w:r w:rsidRPr="00B14943">
              <w:rPr>
                <w:rFonts w:ascii="Arial" w:eastAsia="Times New Roman" w:hAnsi="Arial" w:cs="Arial"/>
                <w:sz w:val="19"/>
                <w:szCs w:val="19"/>
              </w:rPr>
              <w:t xml:space="preserve"> expertise to facilitate and lead large cross-functional process improvement teams to deliver results for assigned areas of responsibility. May identify opportunities to automate processes for sustained improvement.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Facilitates</w:t>
            </w:r>
            <w:proofErr w:type="gramEnd"/>
            <w:r w:rsidRPr="00B14943">
              <w:rPr>
                <w:rFonts w:ascii="Arial" w:eastAsia="Times New Roman" w:hAnsi="Arial" w:cs="Arial"/>
                <w:sz w:val="19"/>
                <w:szCs w:val="19"/>
              </w:rPr>
              <w:t xml:space="preserve"> assigned areas to develop and maintain process measurements and implement controls to monitor current processes.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Troubleshoots</w:t>
            </w:r>
            <w:proofErr w:type="gramEnd"/>
            <w:r w:rsidRPr="00B14943">
              <w:rPr>
                <w:rFonts w:ascii="Arial" w:eastAsia="Times New Roman" w:hAnsi="Arial" w:cs="Arial"/>
                <w:sz w:val="19"/>
                <w:szCs w:val="19"/>
              </w:rPr>
              <w:t xml:space="preserve"> with team members to resolve obstacles/roadblocks, serves as a sounding board for problem resolution and ensures smooth, continuous progress on projects.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Leverages</w:t>
            </w:r>
            <w:proofErr w:type="gramEnd"/>
            <w:r w:rsidRPr="00B14943">
              <w:rPr>
                <w:rFonts w:ascii="Arial" w:eastAsia="Times New Roman" w:hAnsi="Arial" w:cs="Arial"/>
                <w:sz w:val="19"/>
                <w:szCs w:val="19"/>
              </w:rPr>
              <w:t xml:space="preserve"> best practices and shares within the team and across the business.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Develops</w:t>
            </w:r>
            <w:proofErr w:type="gramEnd"/>
            <w:r w:rsidRPr="00B14943">
              <w:rPr>
                <w:rFonts w:ascii="Arial" w:eastAsia="Times New Roman" w:hAnsi="Arial" w:cs="Arial"/>
                <w:sz w:val="19"/>
                <w:szCs w:val="19"/>
              </w:rPr>
              <w:t xml:space="preserve"> rigorous control plans, working closely with process owners, project champions and senior management to ensure improvement gains are sustained on a long-term basis. </w:t>
            </w:r>
          </w:p>
          <w:p w:rsidR="00B14943" w:rsidRPr="00B14943" w:rsidRDefault="00B14943" w:rsidP="00B14943">
            <w:pPr>
              <w:spacing w:after="0" w:line="240" w:lineRule="auto"/>
              <w:rPr>
                <w:rFonts w:ascii="Arial" w:eastAsia="Times New Roman" w:hAnsi="Arial" w:cs="Arial"/>
                <w:sz w:val="24"/>
                <w:szCs w:val="24"/>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Develops</w:t>
            </w:r>
            <w:proofErr w:type="gramEnd"/>
            <w:r w:rsidRPr="00B14943">
              <w:rPr>
                <w:rFonts w:ascii="Arial" w:eastAsia="Times New Roman" w:hAnsi="Arial" w:cs="Arial"/>
                <w:sz w:val="19"/>
                <w:szCs w:val="19"/>
              </w:rPr>
              <w:t xml:space="preserve"> and may facilitate or deliver training required to implement plans.</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Qualifications/Requirements </w:t>
            </w:r>
          </w:p>
        </w:tc>
        <w:tc>
          <w:tcPr>
            <w:tcW w:w="4000" w:type="pct"/>
            <w:vAlign w:val="center"/>
            <w:hideMark/>
          </w:tcPr>
          <w:p w:rsidR="00B14943" w:rsidRPr="00B14943" w:rsidRDefault="00B14943" w:rsidP="00B14943">
            <w:pPr>
              <w:spacing w:after="0" w:line="240" w:lineRule="auto"/>
              <w:rPr>
                <w:rFonts w:ascii="Arial" w:eastAsia="Times New Roman" w:hAnsi="Arial" w:cs="Arial"/>
                <w:sz w:val="19"/>
                <w:szCs w:val="19"/>
              </w:rPr>
            </w:pPr>
            <w:r w:rsidRPr="00B14943">
              <w:rPr>
                <w:rFonts w:ascii="Arial" w:eastAsia="Times New Roman" w:hAnsi="Arial" w:cs="Arial"/>
                <w:sz w:val="19"/>
                <w:szCs w:val="19"/>
              </w:rPr>
              <w:t xml:space="preserve">Basic Qualifications: </w:t>
            </w:r>
          </w:p>
          <w:p w:rsidR="00B14943" w:rsidRPr="00B14943" w:rsidRDefault="00B14943" w:rsidP="00B14943">
            <w:pPr>
              <w:spacing w:after="0" w:line="240" w:lineRule="auto"/>
              <w:rPr>
                <w:rFonts w:ascii="Arial" w:eastAsia="Times New Roman" w:hAnsi="Arial" w:cs="Arial"/>
                <w:sz w:val="19"/>
                <w:szCs w:val="19"/>
              </w:rPr>
            </w:pPr>
            <w:r w:rsidRPr="00B14943">
              <w:rPr>
                <w:rFonts w:ascii="Arial" w:eastAsia="Times New Roman" w:hAnsi="Symbol" w:cs="Arial"/>
                <w:sz w:val="19"/>
                <w:szCs w:val="19"/>
              </w:rPr>
              <w:t></w:t>
            </w:r>
            <w:r w:rsidRPr="00B14943">
              <w:rPr>
                <w:rFonts w:ascii="Arial" w:eastAsia="Times New Roman" w:hAnsi="Arial" w:cs="Arial"/>
                <w:sz w:val="19"/>
                <w:szCs w:val="19"/>
              </w:rPr>
              <w:t xml:space="preserve">  Bachelor’s degree with a minimum of 7 years’ experience financial service, operations or customer service setting or High School/GED diploma with a minimum of 10 years’ experience financial service, operations or customer service setting or equivalent military experience.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Proven</w:t>
            </w:r>
            <w:proofErr w:type="gramEnd"/>
            <w:r w:rsidRPr="00B14943">
              <w:rPr>
                <w:rFonts w:ascii="Arial" w:eastAsia="Times New Roman" w:hAnsi="Arial" w:cs="Arial"/>
                <w:sz w:val="19"/>
                <w:szCs w:val="19"/>
              </w:rPr>
              <w:t xml:space="preserve"> ability to manage complex initiatives across multiple teams/platforms.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Must</w:t>
            </w:r>
            <w:proofErr w:type="gramEnd"/>
            <w:r w:rsidRPr="00B14943">
              <w:rPr>
                <w:rFonts w:ascii="Arial" w:eastAsia="Times New Roman" w:hAnsi="Arial" w:cs="Arial"/>
                <w:sz w:val="19"/>
                <w:szCs w:val="19"/>
              </w:rPr>
              <w:t xml:space="preserve"> have demonstrated project management skills.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Proven</w:t>
            </w:r>
            <w:proofErr w:type="gramEnd"/>
            <w:r w:rsidRPr="00B14943">
              <w:rPr>
                <w:rFonts w:ascii="Arial" w:eastAsia="Times New Roman" w:hAnsi="Arial" w:cs="Arial"/>
                <w:sz w:val="19"/>
                <w:szCs w:val="19"/>
              </w:rPr>
              <w:t xml:space="preserve"> quantitative and analytical skill set.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Strong</w:t>
            </w:r>
            <w:proofErr w:type="gramEnd"/>
            <w:r w:rsidRPr="00B14943">
              <w:rPr>
                <w:rFonts w:ascii="Arial" w:eastAsia="Times New Roman" w:hAnsi="Arial" w:cs="Arial"/>
                <w:sz w:val="19"/>
                <w:szCs w:val="19"/>
              </w:rPr>
              <w:t xml:space="preserve"> PC proficiency (Microsoft Suite including: Word, Excel, PowerPoint, and Outlook) or comparable software application. </w:t>
            </w:r>
            <w:r w:rsidRPr="00B14943">
              <w:rPr>
                <w:rFonts w:ascii="Arial" w:eastAsia="Times New Roman" w:hAnsi="Arial" w:cs="Arial"/>
                <w:sz w:val="19"/>
                <w:szCs w:val="19"/>
              </w:rPr>
              <w:br/>
            </w:r>
            <w:r w:rsidRPr="00B14943">
              <w:rPr>
                <w:rFonts w:ascii="Arial" w:eastAsia="Times New Roman" w:hAnsi="Arial" w:cs="Arial"/>
                <w:sz w:val="19"/>
                <w:szCs w:val="19"/>
              </w:rPr>
              <w:br/>
              <w:t xml:space="preserve">Eligibility Requirements: </w:t>
            </w:r>
          </w:p>
          <w:p w:rsidR="00B14943" w:rsidRPr="00B14943" w:rsidRDefault="00B14943" w:rsidP="00B14943">
            <w:pPr>
              <w:spacing w:after="0" w:line="240" w:lineRule="auto"/>
              <w:rPr>
                <w:rFonts w:ascii="Arial" w:eastAsia="Times New Roman" w:hAnsi="Arial" w:cs="Arial"/>
                <w:sz w:val="19"/>
                <w:szCs w:val="19"/>
              </w:rPr>
            </w:pPr>
            <w:r w:rsidRPr="00B14943">
              <w:rPr>
                <w:rFonts w:ascii="Arial" w:eastAsia="Times New Roman" w:hAnsi="Symbol" w:cs="Arial"/>
                <w:sz w:val="19"/>
                <w:szCs w:val="19"/>
              </w:rPr>
              <w:t></w:t>
            </w:r>
            <w:r w:rsidRPr="00B14943">
              <w:rPr>
                <w:rFonts w:ascii="Arial" w:eastAsia="Times New Roman" w:hAnsi="Arial" w:cs="Arial"/>
                <w:sz w:val="19"/>
                <w:szCs w:val="19"/>
              </w:rPr>
              <w:t xml:space="preserve">  You must apply via COS (internals) or www.gecareers.com (externals) to be considered for this position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You</w:t>
            </w:r>
            <w:proofErr w:type="gramEnd"/>
            <w:r w:rsidRPr="00B14943">
              <w:rPr>
                <w:rFonts w:ascii="Arial" w:eastAsia="Times New Roman" w:hAnsi="Arial" w:cs="Arial"/>
                <w:sz w:val="19"/>
                <w:szCs w:val="19"/>
              </w:rPr>
              <w:t xml:space="preserve"> must be able to satisfy the requirements of Section 19 of the Federal Deposit Insurance Act.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Must</w:t>
            </w:r>
            <w:proofErr w:type="gramEnd"/>
            <w:r w:rsidRPr="00B14943">
              <w:rPr>
                <w:rFonts w:ascii="Arial" w:eastAsia="Times New Roman" w:hAnsi="Arial" w:cs="Arial"/>
                <w:sz w:val="19"/>
                <w:szCs w:val="19"/>
              </w:rPr>
              <w:t xml:space="preserve"> be willing to comply with pre-employment screening, including but not limited to drug testing, reference verification, and background check.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Must</w:t>
            </w:r>
            <w:proofErr w:type="gramEnd"/>
            <w:r w:rsidRPr="00B14943">
              <w:rPr>
                <w:rFonts w:ascii="Arial" w:eastAsia="Times New Roman" w:hAnsi="Arial" w:cs="Arial"/>
                <w:sz w:val="19"/>
                <w:szCs w:val="19"/>
              </w:rPr>
              <w:t xml:space="preserve"> be willing to travel up to 10% of the time. </w:t>
            </w:r>
          </w:p>
          <w:p w:rsidR="00B14943" w:rsidRPr="00B14943" w:rsidRDefault="00B14943" w:rsidP="00B14943">
            <w:pPr>
              <w:spacing w:after="0" w:line="240" w:lineRule="auto"/>
              <w:rPr>
                <w:rFonts w:ascii="Arial" w:eastAsia="Times New Roman" w:hAnsi="Arial" w:cs="Arial"/>
                <w:sz w:val="24"/>
                <w:szCs w:val="24"/>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For</w:t>
            </w:r>
            <w:proofErr w:type="gramEnd"/>
            <w:r w:rsidRPr="00B14943">
              <w:rPr>
                <w:rFonts w:ascii="Arial" w:eastAsia="Times New Roman" w:hAnsi="Arial" w:cs="Arial"/>
                <w:sz w:val="19"/>
                <w:szCs w:val="19"/>
              </w:rPr>
              <w:t xml:space="preserve"> U.S. employment opportunities, GE hires U.S. citizens, permanent residents, </w:t>
            </w:r>
            <w:proofErr w:type="spellStart"/>
            <w:r w:rsidRPr="00B14943">
              <w:rPr>
                <w:rFonts w:ascii="Arial" w:eastAsia="Times New Roman" w:hAnsi="Arial" w:cs="Arial"/>
                <w:sz w:val="19"/>
                <w:szCs w:val="19"/>
              </w:rPr>
              <w:t>asylees</w:t>
            </w:r>
            <w:proofErr w:type="spellEnd"/>
            <w:r w:rsidRPr="00B14943">
              <w:rPr>
                <w:rFonts w:ascii="Arial" w:eastAsia="Times New Roman" w:hAnsi="Arial" w:cs="Arial"/>
                <w:sz w:val="19"/>
                <w:szCs w:val="19"/>
              </w:rPr>
              <w:t>, refugees, and temporary residents. Temporary residence does not include those with non-immigrant work authorization (F, J, H or L visas), such as students in practical training status. Exceptions to these requirements will be determined based on shortage of qualified candidates with a particular skill. GE will require proof of work authorization.</w:t>
            </w:r>
            <w:r w:rsidRPr="00B14943">
              <w:rPr>
                <w:rFonts w:ascii="Arial" w:eastAsia="Times New Roman" w:hAnsi="Arial" w:cs="Arial"/>
                <w:sz w:val="24"/>
                <w:szCs w:val="24"/>
              </w:rPr>
              <w:t xml:space="preserve"> </w:t>
            </w:r>
          </w:p>
        </w:tc>
      </w:tr>
      <w:tr w:rsidR="00B14943" w:rsidRPr="00B14943">
        <w:trPr>
          <w:tblCellSpacing w:w="0" w:type="dxa"/>
          <w:jc w:val="center"/>
        </w:trPr>
        <w:tc>
          <w:tcPr>
            <w:tcW w:w="0" w:type="auto"/>
            <w:hideMark/>
          </w:tcPr>
          <w:p w:rsidR="00B14943" w:rsidRPr="00B14943" w:rsidRDefault="00B14943" w:rsidP="00B14943">
            <w:pPr>
              <w:spacing w:after="0" w:line="240" w:lineRule="auto"/>
              <w:rPr>
                <w:rFonts w:ascii="Arial" w:eastAsia="Times New Roman" w:hAnsi="Arial" w:cs="Arial"/>
                <w:sz w:val="24"/>
                <w:szCs w:val="24"/>
              </w:rPr>
            </w:pPr>
            <w:r w:rsidRPr="00B14943">
              <w:rPr>
                <w:rFonts w:ascii="Arial" w:eastAsia="Times New Roman" w:hAnsi="Arial" w:cs="Arial"/>
                <w:b/>
                <w:bCs/>
                <w:color w:val="000000"/>
                <w:sz w:val="19"/>
                <w:szCs w:val="19"/>
              </w:rPr>
              <w:t xml:space="preserve">Desired Characteristics </w:t>
            </w:r>
          </w:p>
        </w:tc>
        <w:tc>
          <w:tcPr>
            <w:tcW w:w="4000" w:type="pct"/>
            <w:vAlign w:val="center"/>
            <w:hideMark/>
          </w:tcPr>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Bachelor’s</w:t>
            </w:r>
            <w:proofErr w:type="gramEnd"/>
            <w:r w:rsidRPr="00B14943">
              <w:rPr>
                <w:rFonts w:ascii="Arial" w:eastAsia="Times New Roman" w:hAnsi="Arial" w:cs="Arial"/>
                <w:sz w:val="19"/>
                <w:szCs w:val="19"/>
              </w:rPr>
              <w:t xml:space="preserve"> Degree in Finance, Accounting, Business Administration, Economics or related field.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LEAN</w:t>
            </w:r>
            <w:proofErr w:type="gramEnd"/>
            <w:r w:rsidRPr="00B14943">
              <w:rPr>
                <w:rFonts w:ascii="Arial" w:eastAsia="Times New Roman" w:hAnsi="Arial" w:cs="Arial"/>
                <w:sz w:val="19"/>
                <w:szCs w:val="19"/>
              </w:rPr>
              <w:t xml:space="preserve"> Six Sigma trained and certified.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A</w:t>
            </w:r>
            <w:proofErr w:type="gramEnd"/>
            <w:r w:rsidRPr="00B14943">
              <w:rPr>
                <w:rFonts w:ascii="Arial" w:eastAsia="Times New Roman" w:hAnsi="Arial" w:cs="Arial"/>
                <w:sz w:val="19"/>
                <w:szCs w:val="19"/>
              </w:rPr>
              <w:t xml:space="preserve"> minimum of two years’ experience in a change-oriented role.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Previous</w:t>
            </w:r>
            <w:proofErr w:type="gramEnd"/>
            <w:r w:rsidRPr="00B14943">
              <w:rPr>
                <w:rFonts w:ascii="Arial" w:eastAsia="Times New Roman" w:hAnsi="Arial" w:cs="Arial"/>
                <w:sz w:val="19"/>
                <w:szCs w:val="19"/>
              </w:rPr>
              <w:t xml:space="preserve"> project management experience, including leadership of project team resources.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Demonstrated</w:t>
            </w:r>
            <w:proofErr w:type="gramEnd"/>
            <w:r w:rsidRPr="00B14943">
              <w:rPr>
                <w:rFonts w:ascii="Arial" w:eastAsia="Times New Roman" w:hAnsi="Arial" w:cs="Arial"/>
                <w:sz w:val="19"/>
                <w:szCs w:val="19"/>
              </w:rPr>
              <w:t xml:space="preserve"> leadership of a cross-business, multi-functional or matrix project with time horizons of 3+ months.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Significant</w:t>
            </w:r>
            <w:proofErr w:type="gramEnd"/>
            <w:r w:rsidRPr="00B14943">
              <w:rPr>
                <w:rFonts w:ascii="Arial" w:eastAsia="Times New Roman" w:hAnsi="Arial" w:cs="Arial"/>
                <w:sz w:val="19"/>
                <w:szCs w:val="19"/>
              </w:rPr>
              <w:t xml:space="preserve"> knowledge and experience with financial services products and processes.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Familiarity</w:t>
            </w:r>
            <w:proofErr w:type="gramEnd"/>
            <w:r w:rsidRPr="00B14943">
              <w:rPr>
                <w:rFonts w:ascii="Arial" w:eastAsia="Times New Roman" w:hAnsi="Arial" w:cs="Arial"/>
                <w:sz w:val="19"/>
                <w:szCs w:val="19"/>
              </w:rPr>
              <w:t xml:space="preserve"> with the GE Capital processes, systems and organization.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Strong</w:t>
            </w:r>
            <w:proofErr w:type="gramEnd"/>
            <w:r w:rsidRPr="00B14943">
              <w:rPr>
                <w:rFonts w:ascii="Arial" w:eastAsia="Times New Roman" w:hAnsi="Arial" w:cs="Arial"/>
                <w:sz w:val="19"/>
                <w:szCs w:val="19"/>
              </w:rPr>
              <w:t xml:space="preserve"> systems aptitude, able to identify opportunities to leverage technology as a productivity enabler.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Able</w:t>
            </w:r>
            <w:proofErr w:type="gramEnd"/>
            <w:r w:rsidRPr="00B14943">
              <w:rPr>
                <w:rFonts w:ascii="Arial" w:eastAsia="Times New Roman" w:hAnsi="Arial" w:cs="Arial"/>
                <w:sz w:val="19"/>
                <w:szCs w:val="19"/>
              </w:rPr>
              <w:t xml:space="preserve"> to build and maintain strong relationships at multiple levels of an organization.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Employs</w:t>
            </w:r>
            <w:proofErr w:type="gramEnd"/>
            <w:r w:rsidRPr="00B14943">
              <w:rPr>
                <w:rFonts w:ascii="Arial" w:eastAsia="Times New Roman" w:hAnsi="Arial" w:cs="Arial"/>
                <w:sz w:val="19"/>
                <w:szCs w:val="19"/>
              </w:rPr>
              <w:t xml:space="preserve"> a collaborative skill set with demonstrated ability to influence outcomes in a cross-functional, matrix organization.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Clear</w:t>
            </w:r>
            <w:proofErr w:type="gramEnd"/>
            <w:r w:rsidRPr="00B14943">
              <w:rPr>
                <w:rFonts w:ascii="Arial" w:eastAsia="Times New Roman" w:hAnsi="Arial" w:cs="Arial"/>
                <w:sz w:val="19"/>
                <w:szCs w:val="19"/>
              </w:rPr>
              <w:t xml:space="preserve"> thinker who can seek out and identify key data themes and distill the findings into an actionable strategy and solution.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Solid</w:t>
            </w:r>
            <w:proofErr w:type="gramEnd"/>
            <w:r w:rsidRPr="00B14943">
              <w:rPr>
                <w:rFonts w:ascii="Arial" w:eastAsia="Times New Roman" w:hAnsi="Arial" w:cs="Arial"/>
                <w:sz w:val="19"/>
                <w:szCs w:val="19"/>
              </w:rPr>
              <w:t xml:space="preserve"> communication &amp; presentation skills, ability to build and deliver effective presentations that are tailored to the needs of the audience, able to influence and gain consensus.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Strong</w:t>
            </w:r>
            <w:proofErr w:type="gramEnd"/>
            <w:r w:rsidRPr="00B14943">
              <w:rPr>
                <w:rFonts w:ascii="Arial" w:eastAsia="Times New Roman" w:hAnsi="Arial" w:cs="Arial"/>
                <w:sz w:val="19"/>
                <w:szCs w:val="19"/>
              </w:rPr>
              <w:t xml:space="preserve"> analytical skills, detail oriented.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Excellent</w:t>
            </w:r>
            <w:proofErr w:type="gramEnd"/>
            <w:r w:rsidRPr="00B14943">
              <w:rPr>
                <w:rFonts w:ascii="Arial" w:eastAsia="Times New Roman" w:hAnsi="Arial" w:cs="Arial"/>
                <w:sz w:val="19"/>
                <w:szCs w:val="19"/>
              </w:rPr>
              <w:t xml:space="preserve"> process and strategic skills.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Black</w:t>
            </w:r>
            <w:proofErr w:type="gramEnd"/>
            <w:r w:rsidRPr="00B14943">
              <w:rPr>
                <w:rFonts w:ascii="Arial" w:eastAsia="Times New Roman" w:hAnsi="Arial" w:cs="Arial"/>
                <w:sz w:val="19"/>
                <w:szCs w:val="19"/>
              </w:rPr>
              <w:t xml:space="preserve"> Belt or higher Six Sigma Certification.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Outstanding</w:t>
            </w:r>
            <w:proofErr w:type="gramEnd"/>
            <w:r w:rsidRPr="00B14943">
              <w:rPr>
                <w:rFonts w:ascii="Arial" w:eastAsia="Times New Roman" w:hAnsi="Arial" w:cs="Arial"/>
                <w:sz w:val="19"/>
                <w:szCs w:val="19"/>
              </w:rPr>
              <w:t xml:space="preserve"> interpersonal, oral and written communication skills. Able to interface with senior leaders.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w:t>
            </w:r>
            <w:proofErr w:type="spellStart"/>
            <w:r w:rsidRPr="00B14943">
              <w:rPr>
                <w:rFonts w:ascii="Arial" w:eastAsia="Times New Roman" w:hAnsi="Arial" w:cs="Arial"/>
                <w:sz w:val="19"/>
                <w:szCs w:val="19"/>
              </w:rPr>
              <w:t>Self</w:t>
            </w:r>
            <w:proofErr w:type="gramEnd"/>
            <w:r w:rsidRPr="00B14943">
              <w:rPr>
                <w:rFonts w:ascii="Arial" w:eastAsia="Times New Roman" w:hAnsi="Arial" w:cs="Arial"/>
                <w:sz w:val="19"/>
                <w:szCs w:val="19"/>
              </w:rPr>
              <w:t xml:space="preserve"> motivated</w:t>
            </w:r>
            <w:proofErr w:type="spellEnd"/>
            <w:r w:rsidRPr="00B14943">
              <w:rPr>
                <w:rFonts w:ascii="Arial" w:eastAsia="Times New Roman" w:hAnsi="Arial" w:cs="Arial"/>
                <w:sz w:val="19"/>
                <w:szCs w:val="19"/>
              </w:rPr>
              <w:t xml:space="preserve"> and able to work on own initiative and without direct supervision. </w:t>
            </w:r>
          </w:p>
          <w:p w:rsidR="00B14943" w:rsidRPr="00B14943" w:rsidRDefault="00B14943" w:rsidP="00B14943">
            <w:pPr>
              <w:spacing w:after="0" w:line="240" w:lineRule="auto"/>
              <w:rPr>
                <w:rFonts w:ascii="Arial" w:eastAsia="Times New Roman" w:hAnsi="Arial" w:cs="Arial"/>
                <w:sz w:val="19"/>
                <w:szCs w:val="19"/>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Strong</w:t>
            </w:r>
            <w:proofErr w:type="gramEnd"/>
            <w:r w:rsidRPr="00B14943">
              <w:rPr>
                <w:rFonts w:ascii="Arial" w:eastAsia="Times New Roman" w:hAnsi="Arial" w:cs="Arial"/>
                <w:sz w:val="19"/>
                <w:szCs w:val="19"/>
              </w:rPr>
              <w:t xml:space="preserve"> leadership skills and an ability to work in a diverse, global, team environment. </w:t>
            </w:r>
          </w:p>
          <w:p w:rsidR="00B14943" w:rsidRPr="00B14943" w:rsidRDefault="00B14943" w:rsidP="00B14943">
            <w:pPr>
              <w:spacing w:after="0" w:line="240" w:lineRule="auto"/>
              <w:rPr>
                <w:rFonts w:ascii="Arial" w:eastAsia="Times New Roman" w:hAnsi="Arial" w:cs="Arial"/>
                <w:sz w:val="24"/>
                <w:szCs w:val="24"/>
              </w:rPr>
            </w:pPr>
            <w:proofErr w:type="gramStart"/>
            <w:r w:rsidRPr="00B14943">
              <w:rPr>
                <w:rFonts w:ascii="Arial" w:eastAsia="Times New Roman" w:hAnsi="Symbol" w:cs="Arial"/>
                <w:sz w:val="19"/>
                <w:szCs w:val="19"/>
              </w:rPr>
              <w:t></w:t>
            </w:r>
            <w:r w:rsidRPr="00B14943">
              <w:rPr>
                <w:rFonts w:ascii="Arial" w:eastAsia="Times New Roman" w:hAnsi="Arial" w:cs="Arial"/>
                <w:sz w:val="19"/>
                <w:szCs w:val="19"/>
              </w:rPr>
              <w:t xml:space="preserve">  Able</w:t>
            </w:r>
            <w:proofErr w:type="gramEnd"/>
            <w:r w:rsidRPr="00B14943">
              <w:rPr>
                <w:rFonts w:ascii="Arial" w:eastAsia="Times New Roman" w:hAnsi="Arial" w:cs="Arial"/>
                <w:sz w:val="19"/>
                <w:szCs w:val="19"/>
              </w:rPr>
              <w:t xml:space="preserve"> to succeed in a </w:t>
            </w:r>
            <w:proofErr w:type="spellStart"/>
            <w:r w:rsidRPr="00B14943">
              <w:rPr>
                <w:rFonts w:ascii="Arial" w:eastAsia="Times New Roman" w:hAnsi="Arial" w:cs="Arial"/>
                <w:sz w:val="19"/>
                <w:szCs w:val="19"/>
              </w:rPr>
              <w:t>matrixed</w:t>
            </w:r>
            <w:proofErr w:type="spellEnd"/>
            <w:r w:rsidRPr="00B14943">
              <w:rPr>
                <w:rFonts w:ascii="Arial" w:eastAsia="Times New Roman" w:hAnsi="Arial" w:cs="Arial"/>
                <w:sz w:val="19"/>
                <w:szCs w:val="19"/>
              </w:rPr>
              <w:t>, influence-oriented environment.</w:t>
            </w:r>
          </w:p>
        </w:tc>
      </w:tr>
    </w:tbl>
    <w:p w:rsidR="00B14943" w:rsidRDefault="00B14943"/>
    <w:sectPr w:rsidR="00B1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43"/>
    <w:rsid w:val="00017CEB"/>
    <w:rsid w:val="00057D6F"/>
    <w:rsid w:val="00060332"/>
    <w:rsid w:val="00065468"/>
    <w:rsid w:val="00071AAE"/>
    <w:rsid w:val="000722C6"/>
    <w:rsid w:val="000832F8"/>
    <w:rsid w:val="000B02BA"/>
    <w:rsid w:val="000D7D68"/>
    <w:rsid w:val="00104638"/>
    <w:rsid w:val="001070E7"/>
    <w:rsid w:val="001109D2"/>
    <w:rsid w:val="00125675"/>
    <w:rsid w:val="0014731F"/>
    <w:rsid w:val="0017672F"/>
    <w:rsid w:val="001832F3"/>
    <w:rsid w:val="00196F02"/>
    <w:rsid w:val="001B7F5D"/>
    <w:rsid w:val="00210020"/>
    <w:rsid w:val="00262B0A"/>
    <w:rsid w:val="00272304"/>
    <w:rsid w:val="00291B7F"/>
    <w:rsid w:val="002B1EB6"/>
    <w:rsid w:val="002E16DA"/>
    <w:rsid w:val="002F29A4"/>
    <w:rsid w:val="00351199"/>
    <w:rsid w:val="00356196"/>
    <w:rsid w:val="00391993"/>
    <w:rsid w:val="00392953"/>
    <w:rsid w:val="003E19CF"/>
    <w:rsid w:val="003F00D7"/>
    <w:rsid w:val="003F3147"/>
    <w:rsid w:val="00415EB4"/>
    <w:rsid w:val="004372FE"/>
    <w:rsid w:val="004751A2"/>
    <w:rsid w:val="00483A74"/>
    <w:rsid w:val="004B0EE0"/>
    <w:rsid w:val="004C2914"/>
    <w:rsid w:val="004C6F08"/>
    <w:rsid w:val="004C786B"/>
    <w:rsid w:val="004D21BA"/>
    <w:rsid w:val="005002A3"/>
    <w:rsid w:val="005243E5"/>
    <w:rsid w:val="00570588"/>
    <w:rsid w:val="005B2197"/>
    <w:rsid w:val="005B6764"/>
    <w:rsid w:val="005E0937"/>
    <w:rsid w:val="006C7113"/>
    <w:rsid w:val="006D4DCB"/>
    <w:rsid w:val="00715EBE"/>
    <w:rsid w:val="007469E0"/>
    <w:rsid w:val="00750DFE"/>
    <w:rsid w:val="00754EDD"/>
    <w:rsid w:val="00763D39"/>
    <w:rsid w:val="0076547E"/>
    <w:rsid w:val="0077245E"/>
    <w:rsid w:val="00773BA0"/>
    <w:rsid w:val="00777094"/>
    <w:rsid w:val="007B6828"/>
    <w:rsid w:val="007C01B7"/>
    <w:rsid w:val="007C114F"/>
    <w:rsid w:val="007D2793"/>
    <w:rsid w:val="007E2687"/>
    <w:rsid w:val="007F23B6"/>
    <w:rsid w:val="007F7332"/>
    <w:rsid w:val="00840635"/>
    <w:rsid w:val="00870228"/>
    <w:rsid w:val="008812D9"/>
    <w:rsid w:val="008D446C"/>
    <w:rsid w:val="008D4595"/>
    <w:rsid w:val="008E6F62"/>
    <w:rsid w:val="00914CFC"/>
    <w:rsid w:val="00993175"/>
    <w:rsid w:val="009D530A"/>
    <w:rsid w:val="00A234DE"/>
    <w:rsid w:val="00A53603"/>
    <w:rsid w:val="00A56C17"/>
    <w:rsid w:val="00B00DD7"/>
    <w:rsid w:val="00B14943"/>
    <w:rsid w:val="00B30753"/>
    <w:rsid w:val="00B820E1"/>
    <w:rsid w:val="00BA779A"/>
    <w:rsid w:val="00BB2E0D"/>
    <w:rsid w:val="00BE54C4"/>
    <w:rsid w:val="00BE737A"/>
    <w:rsid w:val="00C31DB9"/>
    <w:rsid w:val="00C627C6"/>
    <w:rsid w:val="00C730F6"/>
    <w:rsid w:val="00CD3D3D"/>
    <w:rsid w:val="00D22ECF"/>
    <w:rsid w:val="00D319EB"/>
    <w:rsid w:val="00D85AD5"/>
    <w:rsid w:val="00DA3EFF"/>
    <w:rsid w:val="00DA78B8"/>
    <w:rsid w:val="00DB5116"/>
    <w:rsid w:val="00DC645D"/>
    <w:rsid w:val="00E33F8B"/>
    <w:rsid w:val="00E372E2"/>
    <w:rsid w:val="00EA07C2"/>
    <w:rsid w:val="00EE6AF0"/>
    <w:rsid w:val="00F46393"/>
    <w:rsid w:val="00F73D47"/>
    <w:rsid w:val="00FA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1">
    <w:name w:val="fieldlabel1"/>
    <w:basedOn w:val="DefaultParagraphFont"/>
    <w:rsid w:val="00B14943"/>
    <w:rPr>
      <w:b/>
      <w:bCs/>
      <w:color w:val="000000"/>
      <w:sz w:val="19"/>
      <w:szCs w:val="19"/>
    </w:rPr>
  </w:style>
  <w:style w:type="character" w:customStyle="1" w:styleId="text1">
    <w:name w:val="text1"/>
    <w:basedOn w:val="DefaultParagraphFont"/>
    <w:rsid w:val="00B14943"/>
    <w:rPr>
      <w:rFonts w:ascii="Arial" w:hAnsi="Arial" w:cs="Arial" w:hint="default"/>
      <w:sz w:val="19"/>
      <w:szCs w:val="19"/>
    </w:rPr>
  </w:style>
  <w:style w:type="paragraph" w:styleId="BalloonText">
    <w:name w:val="Balloon Text"/>
    <w:basedOn w:val="Normal"/>
    <w:link w:val="BalloonTextChar"/>
    <w:uiPriority w:val="99"/>
    <w:semiHidden/>
    <w:unhideWhenUsed/>
    <w:rsid w:val="00B1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1">
    <w:name w:val="fieldlabel1"/>
    <w:basedOn w:val="DefaultParagraphFont"/>
    <w:rsid w:val="00B14943"/>
    <w:rPr>
      <w:b/>
      <w:bCs/>
      <w:color w:val="000000"/>
      <w:sz w:val="19"/>
      <w:szCs w:val="19"/>
    </w:rPr>
  </w:style>
  <w:style w:type="character" w:customStyle="1" w:styleId="text1">
    <w:name w:val="text1"/>
    <w:basedOn w:val="DefaultParagraphFont"/>
    <w:rsid w:val="00B14943"/>
    <w:rPr>
      <w:rFonts w:ascii="Arial" w:hAnsi="Arial" w:cs="Arial" w:hint="default"/>
      <w:sz w:val="19"/>
      <w:szCs w:val="19"/>
    </w:rPr>
  </w:style>
  <w:style w:type="paragraph" w:styleId="BalloonText">
    <w:name w:val="Balloon Text"/>
    <w:basedOn w:val="Normal"/>
    <w:link w:val="BalloonTextChar"/>
    <w:uiPriority w:val="99"/>
    <w:semiHidden/>
    <w:unhideWhenUsed/>
    <w:rsid w:val="00B1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Hornstra</dc:creator>
  <cp:keywords/>
  <dc:description/>
  <cp:lastModifiedBy/>
  <cp:revision>1</cp:revision>
  <dcterms:created xsi:type="dcterms:W3CDTF">2013-01-23T14:54:00Z</dcterms:created>
</cp:coreProperties>
</file>