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E4" w:rsidRDefault="007D77E4" w:rsidP="007D77E4">
      <w:pPr>
        <w:rPr>
          <w:b/>
          <w:color w:val="C00000"/>
          <w:sz w:val="36"/>
          <w:szCs w:val="36"/>
        </w:rPr>
      </w:pPr>
      <w:bookmarkStart w:id="0" w:name="_GoBack"/>
      <w:bookmarkEnd w:id="0"/>
    </w:p>
    <w:p w:rsidR="007D77E4" w:rsidRPr="00C832C7" w:rsidRDefault="007D77E4" w:rsidP="007D77E4">
      <w:pPr>
        <w:rPr>
          <w:sz w:val="36"/>
          <w:szCs w:val="36"/>
        </w:rPr>
      </w:pPr>
      <w:r w:rsidRPr="00E9654A">
        <w:rPr>
          <w:b/>
          <w:color w:val="C00000"/>
          <w:sz w:val="36"/>
          <w:szCs w:val="36"/>
        </w:rPr>
        <w:t>ACP Membership</w:t>
      </w:r>
      <w:r>
        <w:rPr>
          <w:sz w:val="36"/>
          <w:szCs w:val="36"/>
        </w:rPr>
        <w:t>: An Important Professional Investment</w:t>
      </w:r>
    </w:p>
    <w:p w:rsidR="007D77E4" w:rsidRDefault="007D77E4" w:rsidP="007D77E4">
      <w:r>
        <w:t>The Association of Continuity Professionals (ACP) is committed to the growth of the business continuity industry and the educational development of its professional men and women. An ACP membership brings the BC professional a wide range of opportunities for career growth, improved job performance, added value as an employee and increased resiliency for their employer and business.</w:t>
      </w:r>
    </w:p>
    <w:p w:rsidR="007D77E4" w:rsidRDefault="007D77E4" w:rsidP="007D77E4">
      <w:r>
        <w:t>Business continuity is constantly changing. BC professionals must constantly adapt. ACP supports its members’ professional development through:</w:t>
      </w:r>
    </w:p>
    <w:p w:rsidR="007D77E4" w:rsidRDefault="007D77E4" w:rsidP="007D77E4">
      <w:pPr>
        <w:pStyle w:val="ListParagraph"/>
        <w:numPr>
          <w:ilvl w:val="0"/>
          <w:numId w:val="1"/>
        </w:numPr>
      </w:pPr>
      <w:r>
        <w:t>A National organization of 2,000+ member professionals in Business Continuity, Disaster Recovery, Emergency Management and all areas of business resiliency</w:t>
      </w:r>
    </w:p>
    <w:p w:rsidR="007D77E4" w:rsidRDefault="007D77E4" w:rsidP="007D77E4">
      <w:pPr>
        <w:pStyle w:val="ListParagraph"/>
        <w:numPr>
          <w:ilvl w:val="0"/>
          <w:numId w:val="1"/>
        </w:numPr>
      </w:pPr>
      <w:r>
        <w:t>Guidance in navigating the certification process to maintain the highest levels of professional stature</w:t>
      </w:r>
    </w:p>
    <w:p w:rsidR="007D77E4" w:rsidRDefault="007D77E4" w:rsidP="007D77E4">
      <w:pPr>
        <w:pStyle w:val="ListParagraph"/>
        <w:numPr>
          <w:ilvl w:val="0"/>
          <w:numId w:val="1"/>
        </w:numPr>
      </w:pPr>
      <w:r>
        <w:t>The option to join one of ACP’s 40 chapters nationwide providing a local platform for the member and the opportunity to engage the community on the importance of BC</w:t>
      </w:r>
    </w:p>
    <w:p w:rsidR="007D77E4" w:rsidRDefault="007D77E4" w:rsidP="007D77E4">
      <w:pPr>
        <w:pStyle w:val="ListParagraph"/>
        <w:numPr>
          <w:ilvl w:val="0"/>
          <w:numId w:val="1"/>
        </w:numPr>
      </w:pPr>
      <w:r>
        <w:t>No-cost monthly webinars to keep members on the cutting edge of best practices, standards, technology, training and preparedness</w:t>
      </w:r>
    </w:p>
    <w:p w:rsidR="007D77E4" w:rsidRDefault="007D77E4" w:rsidP="007D77E4">
      <w:pPr>
        <w:pStyle w:val="ListParagraph"/>
        <w:numPr>
          <w:ilvl w:val="0"/>
          <w:numId w:val="1"/>
        </w:numPr>
      </w:pPr>
      <w:r>
        <w:t>Discounts at professional conferences, expos and trade shows</w:t>
      </w:r>
    </w:p>
    <w:p w:rsidR="007D77E4" w:rsidRDefault="007D77E4" w:rsidP="007D77E4">
      <w:pPr>
        <w:pStyle w:val="ListParagraph"/>
        <w:numPr>
          <w:ilvl w:val="0"/>
          <w:numId w:val="1"/>
        </w:numPr>
      </w:pPr>
      <w:r>
        <w:t>Access to educational material in newsletters, events, forums, white papers and other content rich web-based resources</w:t>
      </w:r>
    </w:p>
    <w:p w:rsidR="007D77E4" w:rsidRDefault="007D77E4" w:rsidP="007D77E4">
      <w:pPr>
        <w:pStyle w:val="ListParagraph"/>
        <w:numPr>
          <w:ilvl w:val="0"/>
          <w:numId w:val="1"/>
        </w:numPr>
      </w:pPr>
      <w:r>
        <w:t>A speakers bureau connecting members with experts in the industry and providing members a platform to share their knowledge, increase their profile and their company’s profile, too</w:t>
      </w:r>
    </w:p>
    <w:p w:rsidR="007D77E4" w:rsidRDefault="007D77E4" w:rsidP="007D77E4">
      <w:pPr>
        <w:pStyle w:val="ListParagraph"/>
        <w:numPr>
          <w:ilvl w:val="0"/>
          <w:numId w:val="1"/>
        </w:numPr>
      </w:pPr>
      <w:r>
        <w:t>Leadership opportunities at both the chapter and national levels</w:t>
      </w:r>
    </w:p>
    <w:p w:rsidR="007D77E4" w:rsidRDefault="007D77E4" w:rsidP="007D77E4">
      <w:pPr>
        <w:pStyle w:val="ListParagraph"/>
        <w:numPr>
          <w:ilvl w:val="0"/>
          <w:numId w:val="1"/>
        </w:numPr>
      </w:pPr>
      <w:r>
        <w:t>Networking opportunities at chapter events, national conferences, forums and other social media</w:t>
      </w:r>
    </w:p>
    <w:p w:rsidR="007D77E4" w:rsidRDefault="007D77E4" w:rsidP="007D77E4">
      <w:r>
        <w:t xml:space="preserve">Enhanced skill development, state-of-the-industry knowledge of standards and best practices and networks to industry experts makes the ACP member better at his or her profession and a recognized industry leader in their business and their community.  </w:t>
      </w:r>
    </w:p>
    <w:p w:rsidR="007D77E4" w:rsidRDefault="007D77E4" w:rsidP="007D77E4">
      <w:r>
        <w:t>ACP helps its members reach the highest levels of industry leadership, certifications and expertise. They become better at what they do.  It’s why ACP exists. It’s why businesses can recover from, or avoid entirely, damaging operational interruptions.</w:t>
      </w:r>
    </w:p>
    <w:p w:rsidR="00417803" w:rsidRDefault="00417803"/>
    <w:sectPr w:rsidR="004178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DA" w:rsidRDefault="00740EDA" w:rsidP="001B4EF9">
      <w:pPr>
        <w:spacing w:after="0" w:line="240" w:lineRule="auto"/>
      </w:pPr>
      <w:r>
        <w:separator/>
      </w:r>
    </w:p>
  </w:endnote>
  <w:endnote w:type="continuationSeparator" w:id="0">
    <w:p w:rsidR="00740EDA" w:rsidRDefault="00740EDA" w:rsidP="001B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F9" w:rsidRDefault="001B4EF9">
    <w:pPr>
      <w:pStyle w:val="Footer"/>
    </w:pPr>
    <w:r>
      <w:rPr>
        <w:noProof/>
      </w:rPr>
      <w:drawing>
        <wp:inline distT="0" distB="0" distL="0" distR="0">
          <wp:extent cx="5943600" cy="80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P 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DA" w:rsidRDefault="00740EDA" w:rsidP="001B4EF9">
      <w:pPr>
        <w:spacing w:after="0" w:line="240" w:lineRule="auto"/>
      </w:pPr>
      <w:r>
        <w:separator/>
      </w:r>
    </w:p>
  </w:footnote>
  <w:footnote w:type="continuationSeparator" w:id="0">
    <w:p w:rsidR="00740EDA" w:rsidRDefault="00740EDA" w:rsidP="001B4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F9" w:rsidRDefault="001B4EF9">
    <w:pPr>
      <w:pStyle w:val="Header"/>
    </w:pPr>
    <w:r>
      <w:rPr>
        <w:noProof/>
      </w:rPr>
      <w:drawing>
        <wp:inline distT="0" distB="0" distL="0" distR="0">
          <wp:extent cx="5943600" cy="75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 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55015"/>
                  </a:xfrm>
                  <a:prstGeom prst="rect">
                    <a:avLst/>
                  </a:prstGeom>
                </pic:spPr>
              </pic:pic>
            </a:graphicData>
          </a:graphic>
        </wp:inline>
      </w:drawing>
    </w:r>
  </w:p>
  <w:p w:rsidR="001B4EF9" w:rsidRDefault="001B4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B3EEE"/>
    <w:multiLevelType w:val="hybridMultilevel"/>
    <w:tmpl w:val="F42A9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F9"/>
    <w:rsid w:val="001B3E7E"/>
    <w:rsid w:val="001B4EF9"/>
    <w:rsid w:val="00417803"/>
    <w:rsid w:val="00740EDA"/>
    <w:rsid w:val="007D77E4"/>
    <w:rsid w:val="0086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D21AD-5CC9-451C-8203-E4B42C6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F9"/>
  </w:style>
  <w:style w:type="paragraph" w:styleId="Footer">
    <w:name w:val="footer"/>
    <w:basedOn w:val="Normal"/>
    <w:link w:val="FooterChar"/>
    <w:uiPriority w:val="99"/>
    <w:unhideWhenUsed/>
    <w:rsid w:val="001B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F9"/>
  </w:style>
  <w:style w:type="paragraph" w:styleId="BalloonText">
    <w:name w:val="Balloon Text"/>
    <w:basedOn w:val="Normal"/>
    <w:link w:val="BalloonTextChar"/>
    <w:uiPriority w:val="99"/>
    <w:semiHidden/>
    <w:unhideWhenUsed/>
    <w:rsid w:val="0086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F1"/>
    <w:rPr>
      <w:rFonts w:ascii="Tahoma" w:hAnsi="Tahoma" w:cs="Tahoma"/>
      <w:sz w:val="16"/>
      <w:szCs w:val="16"/>
    </w:rPr>
  </w:style>
  <w:style w:type="paragraph" w:styleId="ListParagraph">
    <w:name w:val="List Paragraph"/>
    <w:basedOn w:val="Normal"/>
    <w:uiPriority w:val="34"/>
    <w:qFormat/>
    <w:rsid w:val="007D77E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Luddy</dc:creator>
  <cp:lastModifiedBy>Mark Pousard</cp:lastModifiedBy>
  <cp:revision>2</cp:revision>
  <dcterms:created xsi:type="dcterms:W3CDTF">2017-10-18T15:57:00Z</dcterms:created>
  <dcterms:modified xsi:type="dcterms:W3CDTF">2017-10-18T15:57:00Z</dcterms:modified>
</cp:coreProperties>
</file>