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6434" w14:textId="58A98D84" w:rsidR="009D0DB6" w:rsidRDefault="0041499F" w:rsidP="00F765AA">
      <w:pPr>
        <w:pStyle w:val="Title"/>
        <w:spacing w:before="360" w:after="360"/>
        <w:jc w:val="center"/>
        <w:rPr>
          <w:b/>
          <w:bCs/>
        </w:rPr>
      </w:pPr>
      <w:r w:rsidRPr="0041499F">
        <w:rPr>
          <w:b/>
          <w:bCs/>
        </w:rPr>
        <w:t xml:space="preserve">Continuity </w:t>
      </w:r>
      <w:r w:rsidR="0049062D">
        <w:rPr>
          <w:b/>
          <w:bCs/>
        </w:rPr>
        <w:t>Program Manager</w:t>
      </w:r>
      <w:r w:rsidRPr="0041499F">
        <w:rPr>
          <w:b/>
          <w:bCs/>
        </w:rPr>
        <w:t xml:space="preserve"> Job Description</w:t>
      </w:r>
    </w:p>
    <w:p w14:paraId="02CD5FCA" w14:textId="0A52AF6B" w:rsidR="008D0366" w:rsidRDefault="009D0DB6" w:rsidP="0041499F">
      <w:pPr>
        <w:pStyle w:val="Title"/>
        <w:spacing w:after="360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for</w:t>
      </w:r>
      <w:r w:rsidR="0041499F" w:rsidRPr="0041499F">
        <w:rPr>
          <w:b/>
          <w:bCs/>
        </w:rPr>
        <w:br/>
      </w:r>
      <w:r w:rsidR="00264509">
        <w:rPr>
          <w:b/>
          <w:bCs/>
          <w:u w:val="single"/>
        </w:rPr>
        <w:t xml:space="preserve">Gainwell </w:t>
      </w:r>
      <w:r w:rsidR="0049062D">
        <w:rPr>
          <w:b/>
          <w:bCs/>
          <w:u w:val="single"/>
        </w:rPr>
        <w:t>Technologies</w:t>
      </w:r>
    </w:p>
    <w:p w14:paraId="3A9D6973" w14:textId="19698959" w:rsidR="00A4776D" w:rsidRPr="003C7A6D" w:rsidRDefault="0084045F" w:rsidP="003C7A6D">
      <w:pPr>
        <w:pStyle w:val="Heading2"/>
        <w:spacing w:before="0" w:beforeAutospacing="0" w:after="375" w:afterAutospacing="0"/>
        <w:jc w:val="both"/>
        <w:rPr>
          <w:rFonts w:asciiTheme="minorHAnsi" w:hAnsiTheme="minorHAnsi" w:cstheme="minorHAnsi"/>
          <w:b w:val="0"/>
          <w:bCs w:val="0"/>
          <w:color w:val="2B3A44"/>
          <w:spacing w:val="-7"/>
          <w:sz w:val="24"/>
          <w:szCs w:val="24"/>
        </w:rPr>
      </w:pPr>
      <w:r w:rsidRPr="00A4776D">
        <w:rPr>
          <w:rFonts w:asciiTheme="minorHAnsi" w:hAnsiTheme="minorHAnsi" w:cstheme="minorHAnsi"/>
          <w:b w:val="0"/>
          <w:bCs w:val="0"/>
          <w:color w:val="2B3A44"/>
          <w:spacing w:val="6"/>
          <w:sz w:val="24"/>
          <w:szCs w:val="24"/>
        </w:rPr>
        <w:t>Gainwell is the leading provider of </w:t>
      </w:r>
      <w:hyperlink r:id="rId7" w:history="1">
        <w:r w:rsidRPr="00A4776D">
          <w:rPr>
            <w:rStyle w:val="Hyperlink"/>
            <w:rFonts w:asciiTheme="minorHAnsi" w:eastAsiaTheme="majorEastAsia" w:hAnsiTheme="minorHAnsi" w:cstheme="minorHAnsi"/>
            <w:b w:val="0"/>
            <w:bCs w:val="0"/>
            <w:spacing w:val="6"/>
            <w:sz w:val="24"/>
            <w:szCs w:val="24"/>
          </w:rPr>
          <w:t>technology</w:t>
        </w:r>
      </w:hyperlink>
      <w:r w:rsidRPr="00A4776D">
        <w:rPr>
          <w:rFonts w:asciiTheme="minorHAnsi" w:hAnsiTheme="minorHAnsi" w:cstheme="minorHAnsi"/>
          <w:b w:val="0"/>
          <w:bCs w:val="0"/>
          <w:color w:val="2B3A44"/>
          <w:spacing w:val="6"/>
          <w:sz w:val="24"/>
          <w:szCs w:val="24"/>
        </w:rPr>
        <w:t>, </w:t>
      </w:r>
      <w:hyperlink r:id="rId8" w:history="1">
        <w:r w:rsidRPr="00A4776D">
          <w:rPr>
            <w:rStyle w:val="Hyperlink"/>
            <w:rFonts w:asciiTheme="minorHAnsi" w:eastAsiaTheme="majorEastAsia" w:hAnsiTheme="minorHAnsi" w:cstheme="minorHAnsi"/>
            <w:b w:val="0"/>
            <w:bCs w:val="0"/>
            <w:spacing w:val="6"/>
            <w:sz w:val="24"/>
            <w:szCs w:val="24"/>
          </w:rPr>
          <w:t>services and solutions</w:t>
        </w:r>
      </w:hyperlink>
      <w:r w:rsidRPr="00A4776D">
        <w:rPr>
          <w:rFonts w:asciiTheme="minorHAnsi" w:hAnsiTheme="minorHAnsi" w:cstheme="minorHAnsi"/>
          <w:b w:val="0"/>
          <w:bCs w:val="0"/>
          <w:color w:val="2B3A44"/>
          <w:spacing w:val="6"/>
          <w:sz w:val="24"/>
          <w:szCs w:val="24"/>
        </w:rPr>
        <w:t> that are vital to the administration and operations of health and human services programs. Gainwell is a new company with over 50 years of proven experience, a reputation for service excellence and unparalleled industry expertise. We offer clients scalable and flexible solutions for their most complex challenges. These capabilities make us a trusted partner for organizations seeking reliability, innovation</w:t>
      </w:r>
      <w:r w:rsidR="00B91F69">
        <w:rPr>
          <w:rFonts w:asciiTheme="minorHAnsi" w:hAnsiTheme="minorHAnsi" w:cstheme="minorHAnsi"/>
          <w:b w:val="0"/>
          <w:bCs w:val="0"/>
          <w:color w:val="2B3A44"/>
          <w:spacing w:val="6"/>
          <w:sz w:val="24"/>
          <w:szCs w:val="24"/>
        </w:rPr>
        <w:t>,</w:t>
      </w:r>
      <w:r w:rsidRPr="00A4776D">
        <w:rPr>
          <w:rFonts w:asciiTheme="minorHAnsi" w:hAnsiTheme="minorHAnsi" w:cstheme="minorHAnsi"/>
          <w:b w:val="0"/>
          <w:bCs w:val="0"/>
          <w:color w:val="2B3A44"/>
          <w:spacing w:val="6"/>
          <w:sz w:val="24"/>
          <w:szCs w:val="24"/>
        </w:rPr>
        <w:t xml:space="preserve"> and transformational outcomes.</w:t>
      </w:r>
      <w:r w:rsidR="00A4776D" w:rsidRPr="00A4776D">
        <w:rPr>
          <w:rFonts w:asciiTheme="minorHAnsi" w:hAnsiTheme="minorHAnsi" w:cstheme="minorHAnsi"/>
          <w:b w:val="0"/>
          <w:bCs w:val="0"/>
          <w:color w:val="2B3A44"/>
          <w:spacing w:val="6"/>
          <w:sz w:val="24"/>
          <w:szCs w:val="24"/>
        </w:rPr>
        <w:t xml:space="preserve">  </w:t>
      </w:r>
      <w:r w:rsidR="00A4776D" w:rsidRPr="00A4776D">
        <w:rPr>
          <w:rFonts w:asciiTheme="minorHAnsi" w:hAnsiTheme="minorHAnsi" w:cstheme="minorHAnsi"/>
          <w:b w:val="0"/>
          <w:bCs w:val="0"/>
          <w:color w:val="2B3A44"/>
          <w:spacing w:val="-7"/>
          <w:sz w:val="24"/>
          <w:szCs w:val="24"/>
        </w:rPr>
        <w:t xml:space="preserve">We </w:t>
      </w:r>
      <w:r w:rsidR="00A4776D" w:rsidRPr="003C7A6D">
        <w:rPr>
          <w:rFonts w:asciiTheme="minorHAnsi" w:hAnsiTheme="minorHAnsi" w:cstheme="minorHAnsi"/>
          <w:b w:val="0"/>
          <w:bCs w:val="0"/>
          <w:color w:val="2B3A44"/>
          <w:spacing w:val="-7"/>
          <w:sz w:val="24"/>
          <w:szCs w:val="24"/>
        </w:rPr>
        <w:t>deliver vital services to 50 states and territories nationwide.</w:t>
      </w:r>
    </w:p>
    <w:p w14:paraId="6151ECA9" w14:textId="7E3ABDA5" w:rsidR="00B33F64" w:rsidRDefault="0015210C" w:rsidP="00B33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Gainwell’s </w:t>
      </w:r>
      <w:r w:rsidR="00F902E5">
        <w:rPr>
          <w:sz w:val="24"/>
          <w:szCs w:val="24"/>
        </w:rPr>
        <w:t xml:space="preserve">Continuity Services team is seeking </w:t>
      </w:r>
      <w:r w:rsidR="003B06BA">
        <w:rPr>
          <w:sz w:val="24"/>
          <w:szCs w:val="24"/>
        </w:rPr>
        <w:t>2</w:t>
      </w:r>
      <w:r w:rsidR="00F902E5">
        <w:rPr>
          <w:sz w:val="24"/>
          <w:szCs w:val="24"/>
        </w:rPr>
        <w:t xml:space="preserve"> candidates to fill the position</w:t>
      </w:r>
      <w:r w:rsidR="003B06BA">
        <w:rPr>
          <w:sz w:val="24"/>
          <w:szCs w:val="24"/>
        </w:rPr>
        <w:t>s</w:t>
      </w:r>
      <w:r w:rsidR="00F902E5">
        <w:rPr>
          <w:sz w:val="24"/>
          <w:szCs w:val="24"/>
        </w:rPr>
        <w:t xml:space="preserve"> of Continuity </w:t>
      </w:r>
      <w:r w:rsidR="00A05479">
        <w:rPr>
          <w:sz w:val="24"/>
          <w:szCs w:val="24"/>
        </w:rPr>
        <w:t>Program Manager.</w:t>
      </w:r>
      <w:r w:rsidR="00E000CB">
        <w:rPr>
          <w:sz w:val="24"/>
          <w:szCs w:val="24"/>
        </w:rPr>
        <w:t xml:space="preserve">  The person</w:t>
      </w:r>
      <w:r w:rsidR="0017195B">
        <w:rPr>
          <w:sz w:val="24"/>
          <w:szCs w:val="24"/>
        </w:rPr>
        <w:t>s</w:t>
      </w:r>
      <w:r w:rsidR="00E000CB">
        <w:rPr>
          <w:sz w:val="24"/>
          <w:szCs w:val="24"/>
        </w:rPr>
        <w:t xml:space="preserve"> in th</w:t>
      </w:r>
      <w:r w:rsidR="003B06BA">
        <w:rPr>
          <w:sz w:val="24"/>
          <w:szCs w:val="24"/>
        </w:rPr>
        <w:t>ese</w:t>
      </w:r>
      <w:r w:rsidR="00E000CB">
        <w:rPr>
          <w:sz w:val="24"/>
          <w:szCs w:val="24"/>
        </w:rPr>
        <w:t xml:space="preserve"> position</w:t>
      </w:r>
      <w:r w:rsidR="003B06BA">
        <w:rPr>
          <w:sz w:val="24"/>
          <w:szCs w:val="24"/>
        </w:rPr>
        <w:t>s</w:t>
      </w:r>
      <w:r w:rsidR="00E000CB">
        <w:rPr>
          <w:sz w:val="24"/>
          <w:szCs w:val="24"/>
        </w:rPr>
        <w:t xml:space="preserve"> will </w:t>
      </w:r>
      <w:r w:rsidR="00EA5820">
        <w:rPr>
          <w:sz w:val="24"/>
          <w:szCs w:val="24"/>
        </w:rPr>
        <w:t>be part of a team of Continuity Managers</w:t>
      </w:r>
      <w:r w:rsidR="00317DF1">
        <w:rPr>
          <w:sz w:val="24"/>
          <w:szCs w:val="24"/>
        </w:rPr>
        <w:t xml:space="preserve"> who </w:t>
      </w:r>
      <w:r w:rsidR="00E000CB">
        <w:rPr>
          <w:sz w:val="24"/>
          <w:szCs w:val="24"/>
        </w:rPr>
        <w:t xml:space="preserve">deliver Business Continuity and Disaster Recovery services to the assigned </w:t>
      </w:r>
      <w:r w:rsidR="00BB1329">
        <w:rPr>
          <w:sz w:val="24"/>
          <w:szCs w:val="24"/>
        </w:rPr>
        <w:t>Gainwell client accounts.</w:t>
      </w:r>
      <w:r w:rsidR="00191EC9">
        <w:rPr>
          <w:sz w:val="24"/>
          <w:szCs w:val="24"/>
        </w:rPr>
        <w:t xml:space="preserve">  </w:t>
      </w:r>
      <w:r w:rsidR="0036440B">
        <w:rPr>
          <w:sz w:val="24"/>
          <w:szCs w:val="24"/>
        </w:rPr>
        <w:t xml:space="preserve">This is a full-time permanent salaried position.  </w:t>
      </w:r>
      <w:r w:rsidR="00002DD1">
        <w:rPr>
          <w:sz w:val="24"/>
          <w:szCs w:val="24"/>
        </w:rPr>
        <w:t>This pos</w:t>
      </w:r>
      <w:r w:rsidR="008B3654">
        <w:rPr>
          <w:sz w:val="24"/>
          <w:szCs w:val="24"/>
        </w:rPr>
        <w:t>ition is typically a Monday through Friday 8 am to 5 pm</w:t>
      </w:r>
      <w:r w:rsidR="00850E52">
        <w:rPr>
          <w:sz w:val="24"/>
          <w:szCs w:val="24"/>
        </w:rPr>
        <w:t xml:space="preserve"> job</w:t>
      </w:r>
      <w:r w:rsidR="00EC53C1">
        <w:rPr>
          <w:sz w:val="24"/>
          <w:szCs w:val="24"/>
        </w:rPr>
        <w:t xml:space="preserve">.  This is a work-from-home position and </w:t>
      </w:r>
      <w:r w:rsidR="0019311E">
        <w:rPr>
          <w:sz w:val="24"/>
          <w:szCs w:val="24"/>
        </w:rPr>
        <w:t>can be conducted from any city in the United States</w:t>
      </w:r>
      <w:r w:rsidR="007D12A5">
        <w:rPr>
          <w:sz w:val="24"/>
          <w:szCs w:val="24"/>
        </w:rPr>
        <w:t>.</w:t>
      </w:r>
      <w:r w:rsidR="00E720FD">
        <w:rPr>
          <w:sz w:val="24"/>
          <w:szCs w:val="24"/>
        </w:rPr>
        <w:t xml:space="preserve">  The </w:t>
      </w:r>
      <w:r w:rsidR="00266E24">
        <w:rPr>
          <w:sz w:val="24"/>
          <w:szCs w:val="24"/>
        </w:rPr>
        <w:t>job description</w:t>
      </w:r>
      <w:r w:rsidR="00223830">
        <w:rPr>
          <w:sz w:val="24"/>
          <w:szCs w:val="24"/>
        </w:rPr>
        <w:t>,</w:t>
      </w:r>
      <w:r w:rsidR="00266E24">
        <w:rPr>
          <w:sz w:val="24"/>
          <w:szCs w:val="24"/>
        </w:rPr>
        <w:t xml:space="preserve"> </w:t>
      </w:r>
      <w:r w:rsidR="007320D9">
        <w:rPr>
          <w:sz w:val="24"/>
          <w:szCs w:val="24"/>
        </w:rPr>
        <w:t xml:space="preserve">desired abilities and </w:t>
      </w:r>
      <w:r w:rsidR="00F8102B">
        <w:rPr>
          <w:sz w:val="24"/>
          <w:szCs w:val="24"/>
        </w:rPr>
        <w:t xml:space="preserve">required </w:t>
      </w:r>
      <w:r w:rsidR="007320D9">
        <w:rPr>
          <w:sz w:val="24"/>
          <w:szCs w:val="24"/>
        </w:rPr>
        <w:t>qualifications for this position are listed below:</w:t>
      </w:r>
    </w:p>
    <w:p w14:paraId="6DF11C4C" w14:textId="1B5643B5" w:rsidR="00744DF4" w:rsidRPr="008A2BE0" w:rsidRDefault="00E42CB5" w:rsidP="00223830">
      <w:pPr>
        <w:spacing w:after="0"/>
        <w:jc w:val="both"/>
        <w:rPr>
          <w:b/>
          <w:bCs/>
          <w:sz w:val="24"/>
          <w:szCs w:val="24"/>
        </w:rPr>
      </w:pPr>
      <w:r w:rsidRPr="008A2BE0">
        <w:rPr>
          <w:b/>
          <w:bCs/>
          <w:sz w:val="24"/>
          <w:szCs w:val="24"/>
        </w:rPr>
        <w:t>Job Description</w:t>
      </w:r>
    </w:p>
    <w:p w14:paraId="57704534" w14:textId="50BAF083" w:rsidR="008A2BE0" w:rsidRPr="008A2BE0" w:rsidRDefault="008A2BE0" w:rsidP="00223830">
      <w:pPr>
        <w:spacing w:after="0"/>
        <w:jc w:val="both"/>
        <w:rPr>
          <w:b/>
          <w:bCs/>
          <w:sz w:val="24"/>
          <w:szCs w:val="24"/>
        </w:rPr>
      </w:pPr>
      <w:r w:rsidRPr="008A2BE0">
        <w:rPr>
          <w:b/>
          <w:bCs/>
          <w:sz w:val="24"/>
          <w:szCs w:val="24"/>
        </w:rPr>
        <w:t>Essential Job Functions:</w:t>
      </w:r>
    </w:p>
    <w:p w14:paraId="351CD8AF" w14:textId="77777777" w:rsidR="005F41A5" w:rsidRPr="003C7A6D" w:rsidRDefault="005F41A5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working knowledge</w:t>
      </w:r>
      <w:r w:rsidRPr="003C7A6D">
        <w:rPr>
          <w:sz w:val="24"/>
          <w:szCs w:val="24"/>
        </w:rPr>
        <w:t xml:space="preserve"> of current IT </w:t>
      </w:r>
      <w:r>
        <w:rPr>
          <w:sz w:val="24"/>
          <w:szCs w:val="24"/>
        </w:rPr>
        <w:t xml:space="preserve">technologies and </w:t>
      </w:r>
      <w:r w:rsidRPr="003C7A6D">
        <w:rPr>
          <w:sz w:val="24"/>
          <w:szCs w:val="24"/>
        </w:rPr>
        <w:t xml:space="preserve">environments – Servers, Mainframe, </w:t>
      </w:r>
      <w:r>
        <w:rPr>
          <w:sz w:val="24"/>
          <w:szCs w:val="24"/>
        </w:rPr>
        <w:t xml:space="preserve">Virtual Server Environments, </w:t>
      </w:r>
      <w:r w:rsidRPr="003C7A6D">
        <w:rPr>
          <w:sz w:val="24"/>
          <w:szCs w:val="24"/>
        </w:rPr>
        <w:t xml:space="preserve">Storage, </w:t>
      </w:r>
      <w:r>
        <w:rPr>
          <w:sz w:val="24"/>
          <w:szCs w:val="24"/>
        </w:rPr>
        <w:t xml:space="preserve">Data Replication, High Availability, </w:t>
      </w:r>
      <w:r w:rsidRPr="003C7A6D">
        <w:rPr>
          <w:sz w:val="24"/>
          <w:szCs w:val="24"/>
        </w:rPr>
        <w:t xml:space="preserve">Networking, Active Directory, Load Balancing, </w:t>
      </w:r>
      <w:r>
        <w:rPr>
          <w:sz w:val="24"/>
          <w:szCs w:val="24"/>
        </w:rPr>
        <w:t xml:space="preserve">and </w:t>
      </w:r>
      <w:r w:rsidRPr="003C7A6D">
        <w:rPr>
          <w:sz w:val="24"/>
          <w:szCs w:val="24"/>
        </w:rPr>
        <w:t xml:space="preserve">Cloud </w:t>
      </w:r>
      <w:r>
        <w:rPr>
          <w:sz w:val="24"/>
          <w:szCs w:val="24"/>
        </w:rPr>
        <w:t>t</w:t>
      </w:r>
      <w:r w:rsidRPr="003C7A6D">
        <w:rPr>
          <w:sz w:val="24"/>
          <w:szCs w:val="24"/>
        </w:rPr>
        <w:t>echnology</w:t>
      </w:r>
    </w:p>
    <w:p w14:paraId="2EB18066" w14:textId="6EB81FC6" w:rsidR="005F41A5" w:rsidRDefault="005F41A5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strong working knowledge</w:t>
      </w:r>
      <w:r w:rsidRPr="003C7A6D">
        <w:rPr>
          <w:sz w:val="24"/>
          <w:szCs w:val="24"/>
        </w:rPr>
        <w:t xml:space="preserve"> of server and data backup and replication technologies</w:t>
      </w:r>
      <w:r>
        <w:rPr>
          <w:sz w:val="24"/>
          <w:szCs w:val="24"/>
        </w:rPr>
        <w:t xml:space="preserve"> including electronic data replication and mirroring, backup and recovery tools and utilities, High Availability, and SAN technologies</w:t>
      </w:r>
    </w:p>
    <w:p w14:paraId="28A7DBA7" w14:textId="3B998154" w:rsidR="00807532" w:rsidRDefault="00807532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thorough understanding of RTO and RPO</w:t>
      </w:r>
      <w:r w:rsidR="002B292C">
        <w:rPr>
          <w:sz w:val="24"/>
          <w:szCs w:val="24"/>
        </w:rPr>
        <w:t xml:space="preserve"> and how different technologies can achieve</w:t>
      </w:r>
      <w:r w:rsidR="00A675D4">
        <w:rPr>
          <w:sz w:val="24"/>
          <w:szCs w:val="24"/>
        </w:rPr>
        <w:t xml:space="preserve"> those requirements</w:t>
      </w:r>
    </w:p>
    <w:p w14:paraId="0B0334B5" w14:textId="53572E0E" w:rsidR="00A675D4" w:rsidRPr="003C7A6D" w:rsidRDefault="00A675D4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input</w:t>
      </w:r>
      <w:r w:rsidR="00297A67">
        <w:rPr>
          <w:sz w:val="24"/>
          <w:szCs w:val="24"/>
        </w:rPr>
        <w:t xml:space="preserve"> in developing best practice Business Continuity and Disaster Recovery processes and documentation</w:t>
      </w:r>
    </w:p>
    <w:p w14:paraId="6A97A630" w14:textId="49A0B9D6" w:rsidR="005F41A5" w:rsidRPr="003C7A6D" w:rsidRDefault="005F41A5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Emphasis will be given to candidates with DR experience in the public c</w:t>
      </w:r>
      <w:r w:rsidR="00454EF1">
        <w:rPr>
          <w:sz w:val="24"/>
          <w:szCs w:val="24"/>
        </w:rPr>
        <w:t>loud</w:t>
      </w:r>
      <w:r>
        <w:rPr>
          <w:sz w:val="24"/>
          <w:szCs w:val="24"/>
        </w:rPr>
        <w:t xml:space="preserve"> environments such as AWS and Azure</w:t>
      </w:r>
    </w:p>
    <w:p w14:paraId="56CF772C" w14:textId="73677527" w:rsidR="005F41A5" w:rsidRPr="003C7A6D" w:rsidRDefault="00355494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F41A5">
        <w:rPr>
          <w:sz w:val="24"/>
          <w:szCs w:val="24"/>
        </w:rPr>
        <w:t>rite and update Business Continuity and Disaster Recovery plans</w:t>
      </w:r>
    </w:p>
    <w:p w14:paraId="701BB6DC" w14:textId="791A3355" w:rsidR="005F41A5" w:rsidRDefault="005B2A69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 know how to </w:t>
      </w:r>
      <w:r w:rsidR="00B31487">
        <w:rPr>
          <w:sz w:val="24"/>
          <w:szCs w:val="24"/>
        </w:rPr>
        <w:t>c</w:t>
      </w:r>
      <w:r w:rsidR="005F41A5">
        <w:rPr>
          <w:sz w:val="24"/>
          <w:szCs w:val="24"/>
        </w:rPr>
        <w:t>onduct a Business Impact Analysis</w:t>
      </w:r>
    </w:p>
    <w:p w14:paraId="72431AFE" w14:textId="0120DFA3" w:rsidR="005F41A5" w:rsidRDefault="00454EF1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F41A5">
        <w:rPr>
          <w:sz w:val="24"/>
          <w:szCs w:val="24"/>
        </w:rPr>
        <w:t>lan and conduct/lead Table-Top and Live DR Exercises</w:t>
      </w:r>
    </w:p>
    <w:p w14:paraId="136F72E5" w14:textId="77777777" w:rsidR="005F41A5" w:rsidRPr="003C7A6D" w:rsidRDefault="005F41A5" w:rsidP="005F41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Proficiency at the 10 Professional Practices defined by DRII</w:t>
      </w:r>
    </w:p>
    <w:p w14:paraId="68F76725" w14:textId="41AA1A24" w:rsidR="00E42CB5" w:rsidRDefault="000F4F53" w:rsidP="0022383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Coordinates and facilitates</w:t>
      </w:r>
      <w:r w:rsidR="005128CC">
        <w:rPr>
          <w:sz w:val="24"/>
          <w:szCs w:val="24"/>
        </w:rPr>
        <w:t xml:space="preserve"> meetings, reviews and information gathering sessions</w:t>
      </w:r>
      <w:r w:rsidR="00DD45BE">
        <w:rPr>
          <w:sz w:val="24"/>
          <w:szCs w:val="24"/>
        </w:rPr>
        <w:t xml:space="preserve"> with client account teams, </w:t>
      </w:r>
      <w:r w:rsidR="00075556">
        <w:rPr>
          <w:sz w:val="24"/>
          <w:szCs w:val="24"/>
        </w:rPr>
        <w:t>delivery teams</w:t>
      </w:r>
      <w:r w:rsidR="003E61D8">
        <w:rPr>
          <w:sz w:val="24"/>
          <w:szCs w:val="24"/>
        </w:rPr>
        <w:t>,</w:t>
      </w:r>
      <w:r w:rsidR="00075556">
        <w:rPr>
          <w:sz w:val="24"/>
          <w:szCs w:val="24"/>
        </w:rPr>
        <w:t xml:space="preserve"> and 3</w:t>
      </w:r>
      <w:r w:rsidR="00075556" w:rsidRPr="00075556">
        <w:rPr>
          <w:sz w:val="24"/>
          <w:szCs w:val="24"/>
          <w:vertAlign w:val="superscript"/>
        </w:rPr>
        <w:t>rd</w:t>
      </w:r>
      <w:r w:rsidR="00075556">
        <w:rPr>
          <w:sz w:val="24"/>
          <w:szCs w:val="24"/>
        </w:rPr>
        <w:t xml:space="preserve"> party vendors</w:t>
      </w:r>
      <w:r w:rsidR="000C3C7C">
        <w:rPr>
          <w:sz w:val="24"/>
          <w:szCs w:val="24"/>
        </w:rPr>
        <w:t xml:space="preserve"> as required for the assigned projects</w:t>
      </w:r>
    </w:p>
    <w:p w14:paraId="35B9B856" w14:textId="02BD3ADD" w:rsidR="006136A2" w:rsidRPr="00223830" w:rsidRDefault="006136A2" w:rsidP="0022383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Respond to RFP and Audit requests</w:t>
      </w:r>
    </w:p>
    <w:p w14:paraId="166847D2" w14:textId="0E7852DD" w:rsidR="00E42CB5" w:rsidRPr="000003F1" w:rsidRDefault="00E42CB5" w:rsidP="00223830">
      <w:pPr>
        <w:spacing w:after="0"/>
        <w:jc w:val="both"/>
        <w:rPr>
          <w:b/>
          <w:bCs/>
          <w:sz w:val="24"/>
          <w:szCs w:val="24"/>
        </w:rPr>
      </w:pPr>
      <w:r w:rsidRPr="000003F1">
        <w:rPr>
          <w:b/>
          <w:bCs/>
          <w:sz w:val="24"/>
          <w:szCs w:val="24"/>
        </w:rPr>
        <w:t>Basic Qualifications:</w:t>
      </w:r>
    </w:p>
    <w:p w14:paraId="390F9864" w14:textId="42111528" w:rsidR="00E42CB5" w:rsidRDefault="00A47815" w:rsidP="00A4781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Bachelor’s degree or equivalent combination of education and experience</w:t>
      </w:r>
    </w:p>
    <w:p w14:paraId="24656D9C" w14:textId="37E450CC" w:rsidR="00C74B94" w:rsidRDefault="001206AD" w:rsidP="00A4781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Bachelor’s degree in Business Continuity, Emergency Management,</w:t>
      </w:r>
      <w:r w:rsidR="00D54F5D">
        <w:rPr>
          <w:sz w:val="24"/>
          <w:szCs w:val="24"/>
        </w:rPr>
        <w:t xml:space="preserve"> Information Technology, or related field preferred</w:t>
      </w:r>
    </w:p>
    <w:p w14:paraId="4CFC68FE" w14:textId="4B295BF4" w:rsidR="00EC50A3" w:rsidRDefault="009235D3" w:rsidP="00A4781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Five or more</w:t>
      </w:r>
      <w:r w:rsidR="00EC50A3">
        <w:rPr>
          <w:sz w:val="24"/>
          <w:szCs w:val="24"/>
        </w:rPr>
        <w:t xml:space="preserve"> years </w:t>
      </w:r>
      <w:r>
        <w:rPr>
          <w:sz w:val="24"/>
          <w:szCs w:val="24"/>
        </w:rPr>
        <w:t>of</w:t>
      </w:r>
      <w:r w:rsidR="00EC50A3">
        <w:rPr>
          <w:sz w:val="24"/>
          <w:szCs w:val="24"/>
        </w:rPr>
        <w:t xml:space="preserve"> Disaster Recovery </w:t>
      </w:r>
      <w:r w:rsidR="002E68B7">
        <w:rPr>
          <w:sz w:val="24"/>
          <w:szCs w:val="24"/>
        </w:rPr>
        <w:t>/</w:t>
      </w:r>
      <w:r w:rsidR="00EC50A3">
        <w:rPr>
          <w:sz w:val="24"/>
          <w:szCs w:val="24"/>
        </w:rPr>
        <w:t xml:space="preserve"> Business Continuity</w:t>
      </w:r>
      <w:r w:rsidR="00F9434C">
        <w:rPr>
          <w:sz w:val="24"/>
          <w:szCs w:val="24"/>
        </w:rPr>
        <w:t xml:space="preserve"> experience</w:t>
      </w:r>
    </w:p>
    <w:p w14:paraId="4EC22403" w14:textId="63F63EDE" w:rsidR="00F9434C" w:rsidRPr="00355494" w:rsidRDefault="00F9434C" w:rsidP="0035549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CBCP Professional Certification or higher from DRII or the equivalent from BCI</w:t>
      </w:r>
    </w:p>
    <w:p w14:paraId="4C3132E6" w14:textId="0896D50C" w:rsidR="00E42CB5" w:rsidRPr="000003F1" w:rsidRDefault="00E42CB5" w:rsidP="00223830">
      <w:pPr>
        <w:spacing w:after="0"/>
        <w:jc w:val="both"/>
        <w:rPr>
          <w:b/>
          <w:bCs/>
          <w:sz w:val="24"/>
          <w:szCs w:val="24"/>
        </w:rPr>
      </w:pPr>
      <w:r w:rsidRPr="000003F1">
        <w:rPr>
          <w:b/>
          <w:bCs/>
          <w:sz w:val="24"/>
          <w:szCs w:val="24"/>
        </w:rPr>
        <w:t>Other Qualifications:</w:t>
      </w:r>
    </w:p>
    <w:p w14:paraId="66D80A16" w14:textId="77777777" w:rsidR="000003F1" w:rsidRDefault="000003F1" w:rsidP="00000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7A6D">
        <w:rPr>
          <w:sz w:val="24"/>
          <w:szCs w:val="24"/>
        </w:rPr>
        <w:t>Project Management skills</w:t>
      </w:r>
      <w:r>
        <w:rPr>
          <w:sz w:val="24"/>
          <w:szCs w:val="24"/>
        </w:rPr>
        <w:t xml:space="preserve"> and the ability to work with little supervision</w:t>
      </w:r>
    </w:p>
    <w:p w14:paraId="0907DF70" w14:textId="77777777" w:rsidR="000003F1" w:rsidRDefault="000003F1" w:rsidP="00000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Experience working for a Service Provider is beneficial but not required</w:t>
      </w:r>
    </w:p>
    <w:p w14:paraId="0E137F51" w14:textId="6EDAC994" w:rsidR="000003F1" w:rsidRDefault="000003F1" w:rsidP="00000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Strong Teamwork skills and the ability to lead projects that span multiple teams</w:t>
      </w:r>
    </w:p>
    <w:p w14:paraId="5A742003" w14:textId="66324772" w:rsidR="002361D2" w:rsidRPr="00E73502" w:rsidRDefault="002361D2" w:rsidP="00E7350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73502">
        <w:rPr>
          <w:rFonts w:cstheme="minorHAnsi"/>
          <w:sz w:val="24"/>
          <w:szCs w:val="24"/>
        </w:rPr>
        <w:t>Strong</w:t>
      </w:r>
      <w:r w:rsidR="00913C13" w:rsidRPr="00E73502">
        <w:rPr>
          <w:rFonts w:cstheme="minorHAnsi"/>
          <w:sz w:val="24"/>
          <w:szCs w:val="24"/>
        </w:rPr>
        <w:t xml:space="preserve"> interpersonal skills to interact with management, account teams, customers</w:t>
      </w:r>
      <w:r w:rsidR="00D5704D">
        <w:rPr>
          <w:rFonts w:cstheme="minorHAnsi"/>
          <w:sz w:val="24"/>
          <w:szCs w:val="24"/>
        </w:rPr>
        <w:t>,</w:t>
      </w:r>
      <w:r w:rsidR="00913C13" w:rsidRPr="00E73502">
        <w:rPr>
          <w:rFonts w:cstheme="minorHAnsi"/>
          <w:sz w:val="24"/>
          <w:szCs w:val="24"/>
        </w:rPr>
        <w:t xml:space="preserve"> and other delivery team members</w:t>
      </w:r>
    </w:p>
    <w:p w14:paraId="1DFB575D" w14:textId="5709B787" w:rsidR="00E73502" w:rsidRPr="00E73502" w:rsidRDefault="00E73502" w:rsidP="00E73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E73502">
        <w:rPr>
          <w:rFonts w:eastAsia="Times New Roman" w:cstheme="minorHAnsi"/>
          <w:color w:val="212529"/>
          <w:sz w:val="24"/>
          <w:szCs w:val="24"/>
        </w:rPr>
        <w:t>Good leadership skills to coordinate, oversee</w:t>
      </w:r>
      <w:r w:rsidR="003D29B6">
        <w:rPr>
          <w:rFonts w:eastAsia="Times New Roman" w:cstheme="minorHAnsi"/>
          <w:color w:val="212529"/>
          <w:sz w:val="24"/>
          <w:szCs w:val="24"/>
        </w:rPr>
        <w:t>,</w:t>
      </w:r>
      <w:r w:rsidRPr="00E73502">
        <w:rPr>
          <w:rFonts w:eastAsia="Times New Roman" w:cstheme="minorHAnsi"/>
          <w:color w:val="212529"/>
          <w:sz w:val="24"/>
          <w:szCs w:val="24"/>
        </w:rPr>
        <w:t xml:space="preserve"> and lead team/project members</w:t>
      </w:r>
    </w:p>
    <w:p w14:paraId="72E9C974" w14:textId="3CAA651B" w:rsidR="001615AF" w:rsidRPr="00E73502" w:rsidRDefault="001615AF" w:rsidP="00E7350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73502">
        <w:rPr>
          <w:rFonts w:cstheme="minorHAnsi"/>
          <w:sz w:val="24"/>
          <w:szCs w:val="24"/>
        </w:rPr>
        <w:t>Good presentation skills</w:t>
      </w:r>
    </w:p>
    <w:p w14:paraId="1D07FFAC" w14:textId="77777777" w:rsidR="000003F1" w:rsidRDefault="000003F1" w:rsidP="00000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7A6D">
        <w:rPr>
          <w:sz w:val="24"/>
          <w:szCs w:val="24"/>
        </w:rPr>
        <w:t xml:space="preserve">Ability to work with Excel, Word, </w:t>
      </w:r>
      <w:r>
        <w:rPr>
          <w:sz w:val="24"/>
          <w:szCs w:val="24"/>
        </w:rPr>
        <w:t xml:space="preserve">MS </w:t>
      </w:r>
      <w:r w:rsidRPr="003C7A6D">
        <w:rPr>
          <w:sz w:val="24"/>
          <w:szCs w:val="24"/>
        </w:rPr>
        <w:t xml:space="preserve">Teams, </w:t>
      </w:r>
      <w:r>
        <w:rPr>
          <w:sz w:val="24"/>
          <w:szCs w:val="24"/>
        </w:rPr>
        <w:t xml:space="preserve">SharePoint, </w:t>
      </w:r>
      <w:r w:rsidRPr="003C7A6D">
        <w:rPr>
          <w:sz w:val="24"/>
          <w:szCs w:val="24"/>
        </w:rPr>
        <w:t xml:space="preserve">Visio, PowerPoint, </w:t>
      </w:r>
      <w:r>
        <w:rPr>
          <w:sz w:val="24"/>
          <w:szCs w:val="24"/>
        </w:rPr>
        <w:t xml:space="preserve">MS Project, and </w:t>
      </w:r>
      <w:r w:rsidRPr="003C7A6D">
        <w:rPr>
          <w:sz w:val="24"/>
          <w:szCs w:val="24"/>
        </w:rPr>
        <w:t>Adobe Acrobat</w:t>
      </w:r>
    </w:p>
    <w:p w14:paraId="56E83AA1" w14:textId="6C4B9892" w:rsidR="000003F1" w:rsidRDefault="000003F1" w:rsidP="00000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Ability to work additional and off-hours above the normal M-F 8-5 hours if and as the job requires</w:t>
      </w:r>
    </w:p>
    <w:p w14:paraId="261E27D4" w14:textId="77777777" w:rsidR="000003F1" w:rsidRDefault="000003F1" w:rsidP="00000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Strong written and verbal communications skills</w:t>
      </w:r>
    </w:p>
    <w:p w14:paraId="6DEAB4B9" w14:textId="77777777" w:rsidR="000003F1" w:rsidRDefault="000003F1" w:rsidP="00000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and experience in Health/Medical/Government Agencies are a plus</w:t>
      </w:r>
    </w:p>
    <w:p w14:paraId="599127CF" w14:textId="5783FC1A" w:rsidR="00E42CB5" w:rsidRPr="000003F1" w:rsidRDefault="00E42CB5" w:rsidP="002C3D60">
      <w:pPr>
        <w:spacing w:after="0"/>
        <w:jc w:val="both"/>
        <w:rPr>
          <w:b/>
          <w:bCs/>
          <w:sz w:val="24"/>
          <w:szCs w:val="24"/>
        </w:rPr>
      </w:pPr>
      <w:r w:rsidRPr="000003F1">
        <w:rPr>
          <w:b/>
          <w:bCs/>
          <w:sz w:val="24"/>
          <w:szCs w:val="24"/>
        </w:rPr>
        <w:t>Work Environment:</w:t>
      </w:r>
    </w:p>
    <w:p w14:paraId="7D6B5BC4" w14:textId="3EFB4890" w:rsidR="002C3D60" w:rsidRPr="002C3D60" w:rsidRDefault="002C3D60" w:rsidP="002C3D6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</w:t>
      </w:r>
      <w:r w:rsidR="00266E24">
        <w:rPr>
          <w:sz w:val="24"/>
          <w:szCs w:val="24"/>
        </w:rPr>
        <w:t xml:space="preserve"> from home</w:t>
      </w:r>
      <w:r w:rsidR="006F0808">
        <w:rPr>
          <w:sz w:val="24"/>
          <w:szCs w:val="24"/>
        </w:rPr>
        <w:t xml:space="preserve"> – Company laptop provided</w:t>
      </w:r>
    </w:p>
    <w:p w14:paraId="6B1A7763" w14:textId="6A404190" w:rsidR="00C665AA" w:rsidRDefault="005942AF" w:rsidP="00C66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are interested in applying for this position, </w:t>
      </w:r>
      <w:r w:rsidR="00E654AC">
        <w:rPr>
          <w:sz w:val="24"/>
          <w:szCs w:val="24"/>
        </w:rPr>
        <w:t xml:space="preserve">please apply at the Gainwell Technologies Career website at </w:t>
      </w:r>
      <w:hyperlink r:id="rId9" w:history="1">
        <w:r w:rsidR="001C4DCB" w:rsidRPr="00D21CE2">
          <w:rPr>
            <w:rStyle w:val="Hyperlink"/>
            <w:sz w:val="24"/>
            <w:szCs w:val="24"/>
          </w:rPr>
          <w:t>https://jobs.gainwelltechnologies.com/</w:t>
        </w:r>
      </w:hyperlink>
      <w:r w:rsidR="001C4DCB">
        <w:rPr>
          <w:sz w:val="24"/>
          <w:szCs w:val="24"/>
        </w:rPr>
        <w:t xml:space="preserve"> and also email your resume to Bob Litchfield</w:t>
      </w:r>
      <w:r w:rsidR="007E55C5">
        <w:rPr>
          <w:sz w:val="24"/>
          <w:szCs w:val="24"/>
        </w:rPr>
        <w:t xml:space="preserve"> the Continuity Services Manager at </w:t>
      </w:r>
      <w:hyperlink r:id="rId10" w:history="1">
        <w:r w:rsidR="00DF00AE" w:rsidRPr="00D21CE2">
          <w:rPr>
            <w:rStyle w:val="Hyperlink"/>
            <w:sz w:val="24"/>
            <w:szCs w:val="24"/>
          </w:rPr>
          <w:t>Robert.Litchfield@GainwellTechnologies.com</w:t>
        </w:r>
      </w:hyperlink>
      <w:r w:rsidR="00DF00AE">
        <w:rPr>
          <w:sz w:val="24"/>
          <w:szCs w:val="24"/>
        </w:rPr>
        <w:t>.</w:t>
      </w:r>
    </w:p>
    <w:p w14:paraId="1FCCD7B5" w14:textId="40649F2B" w:rsidR="00DF00AE" w:rsidRDefault="00B35622" w:rsidP="003F65A5">
      <w:pPr>
        <w:jc w:val="both"/>
        <w:rPr>
          <w:rFonts w:ascii="customd873165286e94c3e922ea" w:hAnsi="customd873165286e94c3e922ea"/>
          <w:color w:val="5A6978"/>
          <w:u w:val="single"/>
          <w:shd w:val="clear" w:color="auto" w:fill="EBEDF5"/>
        </w:rPr>
      </w:pPr>
      <w:r>
        <w:rPr>
          <w:sz w:val="24"/>
          <w:szCs w:val="24"/>
        </w:rPr>
        <w:t>Please be vig</w:t>
      </w:r>
      <w:r w:rsidR="00733D71">
        <w:rPr>
          <w:sz w:val="24"/>
          <w:szCs w:val="24"/>
        </w:rPr>
        <w:t xml:space="preserve">ilant about online recruiting scams.  Gainwell will never offer employment through Zoom, </w:t>
      </w:r>
      <w:r w:rsidR="00F14CD5">
        <w:rPr>
          <w:sz w:val="24"/>
          <w:szCs w:val="24"/>
        </w:rPr>
        <w:t>LinkedIn,</w:t>
      </w:r>
      <w:r w:rsidR="00E3083E">
        <w:rPr>
          <w:sz w:val="24"/>
          <w:szCs w:val="24"/>
        </w:rPr>
        <w:t xml:space="preserve"> or other social media platforms.  All communications of employment offers</w:t>
      </w:r>
      <w:r w:rsidR="003F65A5">
        <w:rPr>
          <w:sz w:val="24"/>
          <w:szCs w:val="24"/>
        </w:rPr>
        <w:t xml:space="preserve"> </w:t>
      </w:r>
      <w:r w:rsidR="00AB110A">
        <w:rPr>
          <w:sz w:val="24"/>
          <w:szCs w:val="24"/>
        </w:rPr>
        <w:t>are</w:t>
      </w:r>
      <w:r w:rsidR="003F65A5">
        <w:rPr>
          <w:sz w:val="24"/>
          <w:szCs w:val="24"/>
        </w:rPr>
        <w:t xml:space="preserve"> made through our secure careers portal.  If you are unsure whether an offer of employment is legitimate, please contact </w:t>
      </w:r>
      <w:hyperlink r:id="rId11" w:tgtFrame="_blank" w:tooltip="Talent_Acquisition@gainwelltechnologies.com" w:history="1">
        <w:r>
          <w:rPr>
            <w:rStyle w:val="Hyperlink"/>
            <w:rFonts w:ascii="customd873165286e94c3e922ea" w:hAnsi="customd873165286e94c3e922ea"/>
          </w:rPr>
          <w:t>Talent_Acquisition@gainwelltechnologies.com</w:t>
        </w:r>
      </w:hyperlink>
      <w:r w:rsidR="00F54C6D">
        <w:rPr>
          <w:rFonts w:ascii="customd873165286e94c3e922ea" w:hAnsi="customd873165286e94c3e922ea"/>
          <w:color w:val="5A6978"/>
          <w:u w:val="single"/>
          <w:shd w:val="clear" w:color="auto" w:fill="EBEDF5"/>
        </w:rPr>
        <w:t>.</w:t>
      </w:r>
    </w:p>
    <w:p w14:paraId="6F3AFD00" w14:textId="740CC7C7" w:rsidR="00800F39" w:rsidRDefault="00800F39" w:rsidP="003F65A5">
      <w:pPr>
        <w:jc w:val="both"/>
        <w:rPr>
          <w:rFonts w:ascii="customd873165286e94c3e922ea" w:hAnsi="customd873165286e94c3e922ea"/>
          <w:color w:val="5A6978"/>
          <w:u w:val="single"/>
          <w:shd w:val="clear" w:color="auto" w:fill="EBEDF5"/>
        </w:rPr>
      </w:pPr>
      <w:r>
        <w:rPr>
          <w:rFonts w:ascii="customd873165286e94c3e922ea" w:hAnsi="customd873165286e94c3e922ea"/>
          <w:color w:val="5A6978"/>
          <w:u w:val="single"/>
          <w:shd w:val="clear" w:color="auto" w:fill="EBEDF5"/>
        </w:rPr>
        <w:t xml:space="preserve">NOTE: </w:t>
      </w:r>
      <w:r w:rsidR="00A26412">
        <w:rPr>
          <w:rFonts w:ascii="customd873165286e94c3e922ea" w:hAnsi="customd873165286e94c3e922ea"/>
          <w:color w:val="5A6978"/>
          <w:u w:val="single"/>
          <w:shd w:val="clear" w:color="auto" w:fill="EBEDF5"/>
        </w:rPr>
        <w:t>This position has not yet been posted to the jobs.gainwelltechnologies</w:t>
      </w:r>
      <w:r w:rsidR="00950579">
        <w:rPr>
          <w:rFonts w:ascii="customd873165286e94c3e922ea" w:hAnsi="customd873165286e94c3e922ea"/>
          <w:color w:val="5A6978"/>
          <w:u w:val="single"/>
          <w:shd w:val="clear" w:color="auto" w:fill="EBEDF5"/>
        </w:rPr>
        <w:t>.com website yet.</w:t>
      </w:r>
      <w:r w:rsidR="004C53B3">
        <w:rPr>
          <w:rFonts w:ascii="customd873165286e94c3e922ea" w:hAnsi="customd873165286e94c3e922ea"/>
          <w:color w:val="5A6978"/>
          <w:u w:val="single"/>
          <w:shd w:val="clear" w:color="auto" w:fill="EBEDF5"/>
        </w:rPr>
        <w:t xml:space="preserve">  If you are </w:t>
      </w:r>
      <w:r w:rsidR="00DD2125">
        <w:rPr>
          <w:rFonts w:ascii="customd873165286e94c3e922ea" w:hAnsi="customd873165286e94c3e922ea"/>
          <w:color w:val="5A6978"/>
          <w:u w:val="single"/>
          <w:shd w:val="clear" w:color="auto" w:fill="EBEDF5"/>
        </w:rPr>
        <w:t>interested,</w:t>
      </w:r>
      <w:r w:rsidR="004C53B3">
        <w:rPr>
          <w:rFonts w:ascii="customd873165286e94c3e922ea" w:hAnsi="customd873165286e94c3e922ea"/>
          <w:color w:val="5A6978"/>
          <w:u w:val="single"/>
          <w:shd w:val="clear" w:color="auto" w:fill="EBEDF5"/>
        </w:rPr>
        <w:t xml:space="preserve"> please email your resume to Bob as instructed above and you will be notified when the official posting is available.</w:t>
      </w:r>
      <w:r w:rsidR="00A26412">
        <w:rPr>
          <w:rFonts w:ascii="customd873165286e94c3e922ea" w:hAnsi="customd873165286e94c3e922ea"/>
          <w:color w:val="5A6978"/>
          <w:u w:val="single"/>
          <w:shd w:val="clear" w:color="auto" w:fill="EBEDF5"/>
        </w:rPr>
        <w:t xml:space="preserve"> </w:t>
      </w:r>
    </w:p>
    <w:p w14:paraId="735CD06D" w14:textId="77777777" w:rsidR="00F54C6D" w:rsidRPr="00C665AA" w:rsidRDefault="00F54C6D" w:rsidP="003F65A5">
      <w:pPr>
        <w:jc w:val="both"/>
        <w:rPr>
          <w:sz w:val="24"/>
          <w:szCs w:val="24"/>
        </w:rPr>
      </w:pPr>
    </w:p>
    <w:sectPr w:rsidR="00F54C6D" w:rsidRPr="00C665AA" w:rsidSect="003F7F1C">
      <w:headerReference w:type="default" r:id="rId12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8609" w14:textId="77777777" w:rsidR="00DF403D" w:rsidRDefault="00DF403D" w:rsidP="00DF403D">
      <w:pPr>
        <w:spacing w:after="0" w:line="240" w:lineRule="auto"/>
      </w:pPr>
      <w:r>
        <w:separator/>
      </w:r>
    </w:p>
  </w:endnote>
  <w:endnote w:type="continuationSeparator" w:id="0">
    <w:p w14:paraId="04AFA259" w14:textId="77777777" w:rsidR="00DF403D" w:rsidRDefault="00DF403D" w:rsidP="00DF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stomd873165286e94c3e922e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C5C" w14:textId="77777777" w:rsidR="00DF403D" w:rsidRDefault="00DF403D" w:rsidP="00DF403D">
      <w:pPr>
        <w:spacing w:after="0" w:line="240" w:lineRule="auto"/>
      </w:pPr>
      <w:r>
        <w:separator/>
      </w:r>
    </w:p>
  </w:footnote>
  <w:footnote w:type="continuationSeparator" w:id="0">
    <w:p w14:paraId="6D0E9649" w14:textId="77777777" w:rsidR="00DF403D" w:rsidRDefault="00DF403D" w:rsidP="00DF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BEE7" w14:textId="265E0013" w:rsidR="008B75BD" w:rsidRDefault="008B75BD" w:rsidP="008B75BD">
    <w:pPr>
      <w:pStyle w:val="Header"/>
      <w:jc w:val="center"/>
    </w:pPr>
    <w:r w:rsidRPr="00CC4EDA">
      <w:rPr>
        <w:rFonts w:eastAsia="Arial"/>
        <w:noProof/>
        <w:sz w:val="20"/>
      </w:rPr>
      <w:drawing>
        <wp:inline distT="0" distB="0" distL="0" distR="0" wp14:anchorId="7F35A7F3" wp14:editId="48790751">
          <wp:extent cx="2823135" cy="120967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NWELL Wallpaper_dots_4816x27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122" cy="123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83D"/>
    <w:multiLevelType w:val="hybridMultilevel"/>
    <w:tmpl w:val="07C6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B9A"/>
    <w:multiLevelType w:val="multilevel"/>
    <w:tmpl w:val="276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E6652"/>
    <w:multiLevelType w:val="hybridMultilevel"/>
    <w:tmpl w:val="4986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8DF"/>
    <w:multiLevelType w:val="hybridMultilevel"/>
    <w:tmpl w:val="E04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9F"/>
    <w:rsid w:val="000003F1"/>
    <w:rsid w:val="000025CA"/>
    <w:rsid w:val="00002DD1"/>
    <w:rsid w:val="00074A95"/>
    <w:rsid w:val="00075556"/>
    <w:rsid w:val="000817BF"/>
    <w:rsid w:val="000B44D7"/>
    <w:rsid w:val="000C3C7C"/>
    <w:rsid w:val="000E6618"/>
    <w:rsid w:val="000F4F53"/>
    <w:rsid w:val="00112A36"/>
    <w:rsid w:val="00120321"/>
    <w:rsid w:val="001206AD"/>
    <w:rsid w:val="00140339"/>
    <w:rsid w:val="0015210C"/>
    <w:rsid w:val="001615AF"/>
    <w:rsid w:val="0017195B"/>
    <w:rsid w:val="0017405D"/>
    <w:rsid w:val="00191EC9"/>
    <w:rsid w:val="0019311E"/>
    <w:rsid w:val="001C4DCB"/>
    <w:rsid w:val="001D1A1A"/>
    <w:rsid w:val="001F38D1"/>
    <w:rsid w:val="002001A2"/>
    <w:rsid w:val="00223830"/>
    <w:rsid w:val="002361D2"/>
    <w:rsid w:val="00264509"/>
    <w:rsid w:val="00266E24"/>
    <w:rsid w:val="00276A83"/>
    <w:rsid w:val="0028183D"/>
    <w:rsid w:val="00297A67"/>
    <w:rsid w:val="002B292C"/>
    <w:rsid w:val="002C3D60"/>
    <w:rsid w:val="002E68B7"/>
    <w:rsid w:val="00317DF1"/>
    <w:rsid w:val="00355494"/>
    <w:rsid w:val="0036440B"/>
    <w:rsid w:val="003B06BA"/>
    <w:rsid w:val="003C78E1"/>
    <w:rsid w:val="003C7A6D"/>
    <w:rsid w:val="003D29B6"/>
    <w:rsid w:val="003E61D8"/>
    <w:rsid w:val="003E6474"/>
    <w:rsid w:val="003F65A5"/>
    <w:rsid w:val="003F7E1C"/>
    <w:rsid w:val="003F7F1C"/>
    <w:rsid w:val="0041499F"/>
    <w:rsid w:val="00423624"/>
    <w:rsid w:val="00454EF1"/>
    <w:rsid w:val="004655DB"/>
    <w:rsid w:val="0049062D"/>
    <w:rsid w:val="004A2C10"/>
    <w:rsid w:val="004C53B3"/>
    <w:rsid w:val="004D5C34"/>
    <w:rsid w:val="004E7144"/>
    <w:rsid w:val="005128CC"/>
    <w:rsid w:val="005166F4"/>
    <w:rsid w:val="00534B4A"/>
    <w:rsid w:val="0058556B"/>
    <w:rsid w:val="005942AF"/>
    <w:rsid w:val="005B2A69"/>
    <w:rsid w:val="005B4CE2"/>
    <w:rsid w:val="005E7874"/>
    <w:rsid w:val="005F41A5"/>
    <w:rsid w:val="006136A2"/>
    <w:rsid w:val="006C079F"/>
    <w:rsid w:val="006F0808"/>
    <w:rsid w:val="00711EAC"/>
    <w:rsid w:val="007320D9"/>
    <w:rsid w:val="00733D71"/>
    <w:rsid w:val="00744DF4"/>
    <w:rsid w:val="00770E29"/>
    <w:rsid w:val="007C49AB"/>
    <w:rsid w:val="007D12A5"/>
    <w:rsid w:val="007E55C5"/>
    <w:rsid w:val="00800F39"/>
    <w:rsid w:val="00807532"/>
    <w:rsid w:val="0084045F"/>
    <w:rsid w:val="00850E52"/>
    <w:rsid w:val="008A1965"/>
    <w:rsid w:val="008A2BE0"/>
    <w:rsid w:val="008B3654"/>
    <w:rsid w:val="008B75BD"/>
    <w:rsid w:val="008C0F85"/>
    <w:rsid w:val="008C4898"/>
    <w:rsid w:val="008D0366"/>
    <w:rsid w:val="00913C13"/>
    <w:rsid w:val="00920B45"/>
    <w:rsid w:val="009235D3"/>
    <w:rsid w:val="00950579"/>
    <w:rsid w:val="009857DC"/>
    <w:rsid w:val="009B506B"/>
    <w:rsid w:val="009D0DB6"/>
    <w:rsid w:val="009E25C5"/>
    <w:rsid w:val="00A05479"/>
    <w:rsid w:val="00A26412"/>
    <w:rsid w:val="00A4776D"/>
    <w:rsid w:val="00A47815"/>
    <w:rsid w:val="00A675D4"/>
    <w:rsid w:val="00AA58F7"/>
    <w:rsid w:val="00AB110A"/>
    <w:rsid w:val="00AF048B"/>
    <w:rsid w:val="00B31487"/>
    <w:rsid w:val="00B33E0D"/>
    <w:rsid w:val="00B33F64"/>
    <w:rsid w:val="00B35622"/>
    <w:rsid w:val="00B43C46"/>
    <w:rsid w:val="00B91F69"/>
    <w:rsid w:val="00BB1329"/>
    <w:rsid w:val="00C665AA"/>
    <w:rsid w:val="00C74B94"/>
    <w:rsid w:val="00CC01A3"/>
    <w:rsid w:val="00CD7F99"/>
    <w:rsid w:val="00CE053A"/>
    <w:rsid w:val="00D06294"/>
    <w:rsid w:val="00D52E0A"/>
    <w:rsid w:val="00D54F5D"/>
    <w:rsid w:val="00D5704D"/>
    <w:rsid w:val="00D63A92"/>
    <w:rsid w:val="00D8470D"/>
    <w:rsid w:val="00D859F9"/>
    <w:rsid w:val="00DD2125"/>
    <w:rsid w:val="00DD45BE"/>
    <w:rsid w:val="00DE49BB"/>
    <w:rsid w:val="00DF00AE"/>
    <w:rsid w:val="00DF403D"/>
    <w:rsid w:val="00E000CB"/>
    <w:rsid w:val="00E00B05"/>
    <w:rsid w:val="00E3083E"/>
    <w:rsid w:val="00E42CB5"/>
    <w:rsid w:val="00E654AC"/>
    <w:rsid w:val="00E720FD"/>
    <w:rsid w:val="00E73502"/>
    <w:rsid w:val="00EA5820"/>
    <w:rsid w:val="00EC50A3"/>
    <w:rsid w:val="00EC53C1"/>
    <w:rsid w:val="00EE1F9F"/>
    <w:rsid w:val="00F14CD5"/>
    <w:rsid w:val="00F35660"/>
    <w:rsid w:val="00F44115"/>
    <w:rsid w:val="00F54C6D"/>
    <w:rsid w:val="00F765AA"/>
    <w:rsid w:val="00F8102B"/>
    <w:rsid w:val="00F902E5"/>
    <w:rsid w:val="00F9434C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FD41"/>
  <w15:chartTrackingRefBased/>
  <w15:docId w15:val="{F440BA36-EB9C-4354-8BF5-B67DE300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4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4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3D"/>
  </w:style>
  <w:style w:type="paragraph" w:styleId="Footer">
    <w:name w:val="footer"/>
    <w:basedOn w:val="Normal"/>
    <w:link w:val="FooterChar"/>
    <w:uiPriority w:val="99"/>
    <w:unhideWhenUsed/>
    <w:rsid w:val="00DF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3D"/>
  </w:style>
  <w:style w:type="character" w:styleId="Hyperlink">
    <w:name w:val="Hyperlink"/>
    <w:basedOn w:val="DefaultParagraphFont"/>
    <w:uiPriority w:val="99"/>
    <w:unhideWhenUsed/>
    <w:rsid w:val="008404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77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A58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inwelltechnologies.com/solu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inwelltechnologies.com/solutio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ent_Acquisition@gainwelltechnologi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bert.Litchfield@GainwellTechnolog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gainwelltechnologie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Litchfield, Robert</dc:creator>
  <cp:keywords/>
  <dc:description/>
  <cp:lastModifiedBy>Monique Hafler</cp:lastModifiedBy>
  <cp:revision>2</cp:revision>
  <dcterms:created xsi:type="dcterms:W3CDTF">2022-05-18T23:29:00Z</dcterms:created>
  <dcterms:modified xsi:type="dcterms:W3CDTF">2022-05-18T23:29:00Z</dcterms:modified>
</cp:coreProperties>
</file>